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3317F" w14:textId="443DE789" w:rsidR="006C6426" w:rsidRPr="00EA7A11" w:rsidRDefault="006C6426" w:rsidP="006C6426">
      <w:pPr>
        <w:pStyle w:val="a9"/>
        <w:rPr>
          <w:rFonts w:cs="Arial"/>
          <w:bCs/>
          <w:sz w:val="22"/>
        </w:rPr>
      </w:pPr>
      <w:r>
        <w:rPr>
          <w:rFonts w:cs="Arial"/>
          <w:bCs/>
          <w:sz w:val="22"/>
        </w:rPr>
        <w:t xml:space="preserve">3GPP TSG RAN </w:t>
      </w:r>
      <w:bookmarkStart w:id="0" w:name="_GoBack"/>
      <w:r>
        <w:rPr>
          <w:rFonts w:cs="Arial"/>
          <w:bCs/>
          <w:sz w:val="22"/>
        </w:rPr>
        <w:t xml:space="preserve">WG1 </w:t>
      </w:r>
      <w:r w:rsidRPr="00EA7A11">
        <w:rPr>
          <w:rFonts w:cs="Arial"/>
          <w:bCs/>
          <w:sz w:val="22"/>
        </w:rPr>
        <w:t>#11</w:t>
      </w:r>
      <w:r w:rsidR="00A05B86" w:rsidRPr="00EA7A11">
        <w:rPr>
          <w:rFonts w:cs="Arial"/>
          <w:bCs/>
          <w:sz w:val="22"/>
        </w:rPr>
        <w:t>2</w:t>
      </w:r>
      <w:r w:rsidR="004F328C" w:rsidRPr="00EA7A11">
        <w:rPr>
          <w:rFonts w:cs="Arial"/>
          <w:bCs/>
          <w:sz w:val="22"/>
        </w:rPr>
        <w:t>b</w:t>
      </w:r>
      <w:r w:rsidR="00EA7A11" w:rsidRPr="00EA7A11">
        <w:rPr>
          <w:rFonts w:cs="Arial" w:hint="eastAsia"/>
          <w:bCs/>
          <w:sz w:val="22"/>
        </w:rPr>
        <w:t>is-e</w:t>
      </w:r>
      <w:r>
        <w:rPr>
          <w:rFonts w:cs="Arial"/>
          <w:bCs/>
          <w:sz w:val="22"/>
        </w:rPr>
        <w:tab/>
      </w:r>
      <w:r>
        <w:rPr>
          <w:rFonts w:cs="Arial"/>
          <w:bCs/>
          <w:sz w:val="22"/>
        </w:rPr>
        <w:tab/>
      </w:r>
      <w:r w:rsidR="00BE7A4F" w:rsidRPr="00BE7A4F">
        <w:rPr>
          <w:rFonts w:cs="Arial"/>
          <w:bCs/>
          <w:sz w:val="22"/>
        </w:rPr>
        <w:t>R1-2302514</w:t>
      </w:r>
    </w:p>
    <w:p w14:paraId="19AAC97F" w14:textId="7B5777DA" w:rsidR="00A53EFD" w:rsidRDefault="00836463" w:rsidP="00A53EFD">
      <w:pPr>
        <w:pStyle w:val="a9"/>
        <w:rPr>
          <w:rFonts w:cs="Arial"/>
          <w:bCs/>
          <w:sz w:val="22"/>
        </w:rPr>
      </w:pPr>
      <w:r w:rsidRPr="00836463">
        <w:rPr>
          <w:rFonts w:cs="Arial"/>
          <w:bCs/>
          <w:sz w:val="22"/>
        </w:rPr>
        <w:t>e-Meeting, April 17th – April 26th, 2023</w:t>
      </w:r>
    </w:p>
    <w:bookmarkEnd w:id="0"/>
    <w:p w14:paraId="0E71A8AC" w14:textId="77777777" w:rsidR="00427948" w:rsidRPr="00D975CE" w:rsidRDefault="00427948" w:rsidP="00A53EFD">
      <w:pPr>
        <w:pStyle w:val="a9"/>
        <w:rPr>
          <w:rFonts w:cs="Arial"/>
          <w:bCs/>
          <w:sz w:val="22"/>
        </w:rPr>
      </w:pPr>
    </w:p>
    <w:p w14:paraId="0CE3084E" w14:textId="069F9584"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068BC399"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1" w:name="Title"/>
      <w:bookmarkEnd w:id="1"/>
      <w:r w:rsidRPr="00A83E5A">
        <w:rPr>
          <w:rFonts w:cs="Arial"/>
          <w:sz w:val="22"/>
          <w:szCs w:val="22"/>
        </w:rPr>
        <w:tab/>
      </w:r>
      <w:r w:rsidR="00214855" w:rsidRPr="00214855">
        <w:rPr>
          <w:rFonts w:cs="Arial"/>
          <w:sz w:val="22"/>
          <w:szCs w:val="22"/>
        </w:rPr>
        <w:t xml:space="preserve">Discussion on </w:t>
      </w:r>
      <w:r w:rsidR="004F328C">
        <w:rPr>
          <w:rFonts w:cs="Arial"/>
          <w:sz w:val="22"/>
          <w:szCs w:val="22"/>
        </w:rPr>
        <w:t>UE feature</w:t>
      </w:r>
      <w:r w:rsidR="00BE7A4F">
        <w:rPr>
          <w:rFonts w:cs="Arial"/>
          <w:sz w:val="22"/>
          <w:szCs w:val="22"/>
        </w:rPr>
        <w:t>s</w:t>
      </w:r>
      <w:r w:rsidR="004F328C">
        <w:rPr>
          <w:rFonts w:cs="Arial"/>
          <w:sz w:val="22"/>
          <w:szCs w:val="22"/>
        </w:rPr>
        <w:t xml:space="preserve"> for</w:t>
      </w:r>
      <w:r w:rsidR="00214855" w:rsidRPr="00214855">
        <w:rPr>
          <w:rFonts w:cs="Arial"/>
          <w:sz w:val="22"/>
          <w:szCs w:val="22"/>
        </w:rPr>
        <w:t xml:space="preserve"> NCR </w:t>
      </w:r>
    </w:p>
    <w:p w14:paraId="43734CCA" w14:textId="19A4A0AE"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2" w:name="Source"/>
      <w:bookmarkEnd w:id="2"/>
      <w:r w:rsidRPr="00A83E5A">
        <w:rPr>
          <w:rFonts w:cs="Arial"/>
          <w:sz w:val="22"/>
          <w:szCs w:val="22"/>
        </w:rPr>
        <w:tab/>
      </w:r>
      <w:r w:rsidR="00B708ED">
        <w:rPr>
          <w:rFonts w:eastAsia="宋体" w:cs="Arial"/>
          <w:sz w:val="22"/>
          <w:szCs w:val="22"/>
          <w:lang w:eastAsia="zh-CN"/>
        </w:rPr>
        <w:t>9.1</w:t>
      </w:r>
      <w:r w:rsidR="00C05F3E">
        <w:rPr>
          <w:rFonts w:eastAsia="宋体" w:cs="Arial"/>
          <w:sz w:val="22"/>
          <w:szCs w:val="22"/>
          <w:lang w:eastAsia="zh-CN"/>
        </w:rPr>
        <w:t>7.4</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3" w:name="DocumentFor"/>
      <w:bookmarkEnd w:id="3"/>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1A534C"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sz w:val="32"/>
          <w:szCs w:val="20"/>
          <w:lang w:val="en-GB"/>
        </w:rPr>
      </w:pPr>
      <w:bookmarkStart w:id="4" w:name="OLE_LINK14"/>
      <w:bookmarkStart w:id="5" w:name="OLE_LINK13"/>
      <w:r w:rsidRPr="001A534C">
        <w:rPr>
          <w:rFonts w:cs="Times New Roman"/>
          <w:b w:val="0"/>
          <w:sz w:val="32"/>
          <w:szCs w:val="20"/>
          <w:lang w:val="en-GB"/>
        </w:rPr>
        <w:t>Introduction</w:t>
      </w:r>
    </w:p>
    <w:p w14:paraId="496049C4" w14:textId="70F95DEA" w:rsidR="00427948" w:rsidRPr="001A534C" w:rsidRDefault="001A534C" w:rsidP="001E0AC5">
      <w:pPr>
        <w:pStyle w:val="a1"/>
        <w:spacing w:before="120"/>
        <w:rPr>
          <w:szCs w:val="20"/>
        </w:rPr>
      </w:pPr>
      <w:bookmarkStart w:id="6" w:name="_Ref16006416"/>
      <w:r>
        <w:rPr>
          <w:szCs w:val="20"/>
        </w:rPr>
        <w:t>The</w:t>
      </w:r>
      <w:r w:rsidRPr="007B5C9A">
        <w:rPr>
          <w:szCs w:val="20"/>
        </w:rPr>
        <w:t xml:space="preserve"> </w:t>
      </w:r>
      <w:r>
        <w:rPr>
          <w:szCs w:val="20"/>
        </w:rPr>
        <w:t>W</w:t>
      </w:r>
      <w:r w:rsidRPr="007B5C9A">
        <w:rPr>
          <w:szCs w:val="20"/>
        </w:rPr>
        <w:t xml:space="preserve">I on </w:t>
      </w:r>
      <w:r w:rsidRPr="003460D2">
        <w:rPr>
          <w:rFonts w:hint="eastAsia"/>
          <w:szCs w:val="20"/>
        </w:rPr>
        <w:t>network-controlled</w:t>
      </w:r>
      <w:r w:rsidRPr="003460D2">
        <w:rPr>
          <w:szCs w:val="20"/>
        </w:rPr>
        <w:t xml:space="preserve"> </w:t>
      </w:r>
      <w:r w:rsidRPr="003460D2">
        <w:rPr>
          <w:rFonts w:hint="eastAsia"/>
          <w:szCs w:val="20"/>
        </w:rPr>
        <w:t>repeaters</w:t>
      </w:r>
      <w:r w:rsidRPr="007B5C9A">
        <w:rPr>
          <w:szCs w:val="20"/>
        </w:rPr>
        <w:t xml:space="preserve"> </w:t>
      </w:r>
      <w:r>
        <w:rPr>
          <w:szCs w:val="20"/>
        </w:rPr>
        <w:t xml:space="preserve">(NCR) </w:t>
      </w:r>
      <w:r w:rsidRPr="007B5C9A">
        <w:rPr>
          <w:szCs w:val="20"/>
        </w:rPr>
        <w:t xml:space="preserve">has been </w:t>
      </w:r>
      <w:r>
        <w:rPr>
          <w:szCs w:val="20"/>
        </w:rPr>
        <w:t>completed from RAN1 perspective.</w:t>
      </w:r>
      <w:r w:rsidRPr="008A37E7">
        <w:rPr>
          <w:szCs w:val="20"/>
        </w:rPr>
        <w:t xml:space="preserve"> In this contribution, we provide our view on </w:t>
      </w:r>
      <w:r>
        <w:rPr>
          <w:szCs w:val="20"/>
        </w:rPr>
        <w:t>the UE feature</w:t>
      </w:r>
      <w:r w:rsidR="002C34E5" w:rsidRPr="002C34E5">
        <w:rPr>
          <w:rFonts w:hint="eastAsia"/>
          <w:szCs w:val="20"/>
        </w:rPr>
        <w:t>s</w:t>
      </w:r>
      <w:r>
        <w:rPr>
          <w:szCs w:val="20"/>
        </w:rPr>
        <w:t xml:space="preserve"> for the NCR</w:t>
      </w:r>
      <w:r w:rsidRPr="008A37E7">
        <w:rPr>
          <w:szCs w:val="20"/>
        </w:rPr>
        <w:t>.</w:t>
      </w:r>
    </w:p>
    <w:p w14:paraId="0C88366C" w14:textId="380DF5A3" w:rsidR="007125CB" w:rsidRPr="00757F49" w:rsidRDefault="007447D2" w:rsidP="00757F49">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lang w:val="en-GB"/>
        </w:rPr>
      </w:pPr>
      <w:r>
        <w:rPr>
          <w:rFonts w:cs="Times New Roman"/>
          <w:b w:val="0"/>
          <w:sz w:val="32"/>
          <w:szCs w:val="20"/>
          <w:lang w:val="en-GB"/>
        </w:rPr>
        <w:t xml:space="preserve">Discussion </w:t>
      </w:r>
      <w:bookmarkStart w:id="7" w:name="_Ref115427046"/>
    </w:p>
    <w:p w14:paraId="28EE75F9" w14:textId="1BFD5864" w:rsidR="002F610A" w:rsidRPr="002C3C59" w:rsidRDefault="002F610A" w:rsidP="005010B7">
      <w:pPr>
        <w:spacing w:after="240"/>
        <w:jc w:val="both"/>
        <w:rPr>
          <w:rFonts w:eastAsiaTheme="minorEastAsia"/>
          <w:szCs w:val="20"/>
          <w:lang w:eastAsia="zh-CN"/>
        </w:rPr>
      </w:pPr>
      <w:r>
        <w:rPr>
          <w:rFonts w:eastAsiaTheme="minorEastAsia" w:hint="eastAsia"/>
          <w:szCs w:val="20"/>
          <w:lang w:eastAsia="zh-CN"/>
        </w:rPr>
        <w:t>N</w:t>
      </w:r>
      <w:r>
        <w:rPr>
          <w:rFonts w:eastAsiaTheme="minorEastAsia"/>
          <w:szCs w:val="20"/>
          <w:lang w:eastAsia="zh-CN"/>
        </w:rPr>
        <w:t>CR is comprised of NCR-</w:t>
      </w:r>
      <w:proofErr w:type="spellStart"/>
      <w:r>
        <w:rPr>
          <w:rFonts w:eastAsiaTheme="minorEastAsia"/>
          <w:szCs w:val="20"/>
          <w:lang w:eastAsia="zh-CN"/>
        </w:rPr>
        <w:t>Fwd</w:t>
      </w:r>
      <w:proofErr w:type="spellEnd"/>
      <w:r>
        <w:rPr>
          <w:rFonts w:eastAsiaTheme="minorEastAsia"/>
          <w:szCs w:val="20"/>
          <w:lang w:eastAsia="zh-CN"/>
        </w:rPr>
        <w:t xml:space="preserve"> and NCR-MT, for definition of UE features, the features for both NCR-</w:t>
      </w:r>
      <w:proofErr w:type="spellStart"/>
      <w:r>
        <w:rPr>
          <w:rFonts w:eastAsiaTheme="minorEastAsia"/>
          <w:szCs w:val="20"/>
          <w:lang w:eastAsia="zh-CN"/>
        </w:rPr>
        <w:t>Fwd</w:t>
      </w:r>
      <w:proofErr w:type="spellEnd"/>
      <w:r>
        <w:rPr>
          <w:rFonts w:eastAsiaTheme="minorEastAsia"/>
          <w:szCs w:val="20"/>
          <w:lang w:eastAsia="zh-CN"/>
        </w:rPr>
        <w:t xml:space="preserve"> and NCR-MT should be defined.</w:t>
      </w:r>
    </w:p>
    <w:p w14:paraId="5A93B6C1" w14:textId="77777777" w:rsidR="00023199" w:rsidRPr="00023199" w:rsidRDefault="00023199" w:rsidP="00023199">
      <w:pPr>
        <w:pStyle w:val="ab"/>
        <w:keepNext/>
        <w:widowControl/>
        <w:numPr>
          <w:ilvl w:val="0"/>
          <w:numId w:val="3"/>
        </w:numPr>
        <w:spacing w:before="360" w:after="120"/>
        <w:ind w:firstLineChars="0"/>
        <w:jc w:val="left"/>
        <w:outlineLvl w:val="0"/>
        <w:rPr>
          <w:rFonts w:ascii="Arial" w:hAnsi="Arial" w:cs="Arial"/>
          <w:b/>
          <w:bCs/>
          <w:vanish/>
          <w:kern w:val="32"/>
          <w:sz w:val="28"/>
          <w:szCs w:val="32"/>
        </w:rPr>
      </w:pPr>
    </w:p>
    <w:p w14:paraId="22EB0E31" w14:textId="77777777" w:rsidR="00023199" w:rsidRPr="00023199" w:rsidRDefault="00023199" w:rsidP="00023199">
      <w:pPr>
        <w:pStyle w:val="ab"/>
        <w:keepNext/>
        <w:widowControl/>
        <w:numPr>
          <w:ilvl w:val="0"/>
          <w:numId w:val="3"/>
        </w:numPr>
        <w:spacing w:before="360" w:after="120"/>
        <w:ind w:firstLineChars="0"/>
        <w:jc w:val="left"/>
        <w:outlineLvl w:val="0"/>
        <w:rPr>
          <w:rFonts w:ascii="Arial" w:hAnsi="Arial" w:cs="Arial"/>
          <w:b/>
          <w:bCs/>
          <w:vanish/>
          <w:kern w:val="32"/>
          <w:sz w:val="28"/>
          <w:szCs w:val="32"/>
        </w:rPr>
      </w:pPr>
    </w:p>
    <w:p w14:paraId="088F3832" w14:textId="6FD6EA65" w:rsidR="008B43D2" w:rsidRPr="002C3C59" w:rsidRDefault="008B43D2" w:rsidP="002C3C59">
      <w:pPr>
        <w:pStyle w:val="20"/>
        <w:rPr>
          <w:rFonts w:eastAsia="宋体"/>
          <w:kern w:val="32"/>
          <w:sz w:val="32"/>
          <w:szCs w:val="20"/>
          <w:lang w:val="en-GB"/>
        </w:rPr>
      </w:pPr>
      <w:r w:rsidRPr="002C3C59">
        <w:rPr>
          <w:rFonts w:eastAsia="宋体" w:cs="Times New Roman"/>
          <w:b w:val="0"/>
          <w:iCs w:val="0"/>
          <w:kern w:val="32"/>
          <w:sz w:val="32"/>
          <w:szCs w:val="20"/>
          <w:lang w:val="en-GB"/>
        </w:rPr>
        <w:t>NCR-</w:t>
      </w:r>
      <w:proofErr w:type="spellStart"/>
      <w:r w:rsidRPr="002C3C59">
        <w:rPr>
          <w:rFonts w:eastAsia="宋体" w:cs="Times New Roman"/>
          <w:b w:val="0"/>
          <w:iCs w:val="0"/>
          <w:kern w:val="32"/>
          <w:sz w:val="32"/>
          <w:szCs w:val="20"/>
          <w:lang w:val="en-GB"/>
        </w:rPr>
        <w:t>Fwd</w:t>
      </w:r>
      <w:proofErr w:type="spellEnd"/>
      <w:r w:rsidRPr="002C3C59">
        <w:rPr>
          <w:rFonts w:eastAsia="宋体" w:cs="Times New Roman"/>
          <w:b w:val="0"/>
          <w:iCs w:val="0"/>
          <w:kern w:val="32"/>
          <w:sz w:val="32"/>
          <w:szCs w:val="20"/>
          <w:lang w:val="en-GB"/>
        </w:rPr>
        <w:t xml:space="preserve"> features</w:t>
      </w:r>
    </w:p>
    <w:p w14:paraId="5138B578" w14:textId="7F4375C1" w:rsidR="00A91297" w:rsidRPr="00757F49" w:rsidRDefault="00757F49" w:rsidP="005010B7">
      <w:pPr>
        <w:spacing w:after="240"/>
        <w:jc w:val="both"/>
        <w:rPr>
          <w:rFonts w:eastAsia="MS Mincho"/>
          <w:szCs w:val="20"/>
        </w:rPr>
      </w:pPr>
      <w:r w:rsidRPr="00757F49">
        <w:rPr>
          <w:rFonts w:eastAsia="MS Mincho"/>
          <w:szCs w:val="20"/>
        </w:rPr>
        <w:t xml:space="preserve">In RAN1, several </w:t>
      </w:r>
      <w:r>
        <w:rPr>
          <w:rFonts w:eastAsia="MS Mincho"/>
          <w:szCs w:val="20"/>
        </w:rPr>
        <w:t xml:space="preserve">features </w:t>
      </w:r>
      <w:r w:rsidRPr="00757F49">
        <w:rPr>
          <w:rFonts w:eastAsia="MS Mincho"/>
          <w:szCs w:val="20"/>
        </w:rPr>
        <w:t xml:space="preserve">were discussed </w:t>
      </w:r>
      <w:r>
        <w:rPr>
          <w:rFonts w:eastAsia="MS Mincho"/>
          <w:szCs w:val="20"/>
        </w:rPr>
        <w:t xml:space="preserve">and supported </w:t>
      </w:r>
      <w:r w:rsidR="008B024C">
        <w:rPr>
          <w:rFonts w:eastAsia="MS Mincho"/>
          <w:szCs w:val="20"/>
        </w:rPr>
        <w:t>for NCR-</w:t>
      </w:r>
      <w:proofErr w:type="spellStart"/>
      <w:r w:rsidR="008B024C">
        <w:rPr>
          <w:rFonts w:eastAsia="MS Mincho"/>
          <w:szCs w:val="20"/>
        </w:rPr>
        <w:t>Fwd</w:t>
      </w:r>
      <w:proofErr w:type="spellEnd"/>
      <w:r w:rsidR="008B024C">
        <w:rPr>
          <w:rFonts w:eastAsia="MS Mincho"/>
          <w:szCs w:val="20"/>
        </w:rPr>
        <w:t xml:space="preserve">, </w:t>
      </w:r>
      <w:r w:rsidRPr="00757F49">
        <w:rPr>
          <w:rFonts w:eastAsia="MS Mincho"/>
          <w:szCs w:val="20"/>
        </w:rPr>
        <w:t xml:space="preserve">including beam </w:t>
      </w:r>
      <w:r>
        <w:rPr>
          <w:rFonts w:eastAsia="MS Mincho"/>
          <w:szCs w:val="20"/>
        </w:rPr>
        <w:t>control</w:t>
      </w:r>
      <w:r w:rsidRPr="00757F49">
        <w:rPr>
          <w:rFonts w:eastAsia="MS Mincho"/>
          <w:szCs w:val="20"/>
        </w:rPr>
        <w:t>, ON-OFF</w:t>
      </w:r>
      <w:r>
        <w:rPr>
          <w:rFonts w:eastAsia="MS Mincho"/>
          <w:szCs w:val="20"/>
        </w:rPr>
        <w:t xml:space="preserve"> control</w:t>
      </w:r>
      <w:r w:rsidRPr="00757F49">
        <w:rPr>
          <w:rFonts w:eastAsia="MS Mincho"/>
          <w:szCs w:val="20"/>
        </w:rPr>
        <w:t>, TDD</w:t>
      </w:r>
      <w:r w:rsidR="00DA70F6">
        <w:rPr>
          <w:rFonts w:eastAsia="MS Mincho"/>
          <w:szCs w:val="20"/>
        </w:rPr>
        <w:t xml:space="preserve">, </w:t>
      </w:r>
      <w:r w:rsidRPr="00757F49">
        <w:rPr>
          <w:rFonts w:eastAsia="MS Mincho"/>
          <w:szCs w:val="20"/>
        </w:rPr>
        <w:t>timing, C-link and backhaul link multiplexing</w:t>
      </w:r>
      <w:r w:rsidR="008F336A">
        <w:rPr>
          <w:rFonts w:eastAsia="MS Mincho"/>
          <w:szCs w:val="20"/>
        </w:rPr>
        <w:t xml:space="preserve"> </w:t>
      </w:r>
      <w:r w:rsidR="008F336A" w:rsidRPr="008F336A">
        <w:rPr>
          <w:rFonts w:eastAsia="MS Mincho" w:hint="eastAsia"/>
          <w:szCs w:val="20"/>
        </w:rPr>
        <w:t>and</w:t>
      </w:r>
      <w:r w:rsidR="008F336A">
        <w:rPr>
          <w:rFonts w:eastAsia="MS Mincho"/>
          <w:szCs w:val="20"/>
        </w:rPr>
        <w:t xml:space="preserve"> so on</w:t>
      </w:r>
      <w:r w:rsidR="00CB2789">
        <w:rPr>
          <w:rFonts w:eastAsia="MS Mincho"/>
          <w:szCs w:val="20"/>
        </w:rPr>
        <w:t>. The features should be</w:t>
      </w:r>
      <w:r w:rsidR="00CB2789" w:rsidRPr="00CB2789">
        <w:rPr>
          <w:rFonts w:eastAsia="MS Mincho"/>
          <w:szCs w:val="20"/>
        </w:rPr>
        <w:t xml:space="preserve"> </w:t>
      </w:r>
      <w:r w:rsidR="00CB2789">
        <w:rPr>
          <w:rFonts w:eastAsia="MS Mincho"/>
          <w:szCs w:val="20"/>
        </w:rPr>
        <w:t>further categorized and defined as optional or mandatory feature to easy the implementation.</w:t>
      </w:r>
    </w:p>
    <w:p w14:paraId="6F12F581" w14:textId="7979DCA3" w:rsidR="00CB2789" w:rsidRPr="00CB2789" w:rsidRDefault="00CB2789" w:rsidP="005010B7">
      <w:pPr>
        <w:spacing w:after="240"/>
        <w:jc w:val="both"/>
        <w:rPr>
          <w:rFonts w:eastAsiaTheme="minorEastAsia"/>
          <w:b/>
          <w:szCs w:val="20"/>
          <w:u w:val="single"/>
          <w:lang w:eastAsia="zh-CN"/>
        </w:rPr>
      </w:pPr>
      <w:r w:rsidRPr="00CB2789">
        <w:rPr>
          <w:rFonts w:eastAsiaTheme="minorEastAsia"/>
          <w:b/>
          <w:szCs w:val="20"/>
          <w:u w:val="single"/>
          <w:lang w:eastAsia="zh-CN"/>
        </w:rPr>
        <w:t>Beam control</w:t>
      </w:r>
    </w:p>
    <w:p w14:paraId="304F3166" w14:textId="397510F7" w:rsidR="00DF1152" w:rsidRDefault="001A534C" w:rsidP="005010B7">
      <w:pPr>
        <w:spacing w:after="240"/>
        <w:jc w:val="both"/>
        <w:rPr>
          <w:rFonts w:eastAsia="MS Mincho"/>
          <w:szCs w:val="20"/>
        </w:rPr>
      </w:pPr>
      <w:r w:rsidRPr="001A534C">
        <w:rPr>
          <w:rFonts w:eastAsia="MS Mincho"/>
          <w:szCs w:val="20"/>
        </w:rPr>
        <w:t xml:space="preserve">For the beam </w:t>
      </w:r>
      <w:r w:rsidR="00CB2789">
        <w:rPr>
          <w:rFonts w:eastAsia="MS Mincho"/>
          <w:szCs w:val="20"/>
        </w:rPr>
        <w:t>control</w:t>
      </w:r>
      <w:r w:rsidRPr="001A534C">
        <w:rPr>
          <w:rFonts w:eastAsia="MS Mincho"/>
          <w:szCs w:val="20"/>
        </w:rPr>
        <w:t xml:space="preserve">, </w:t>
      </w:r>
      <w:r w:rsidR="00CB2789">
        <w:rPr>
          <w:rFonts w:eastAsia="MS Mincho"/>
          <w:szCs w:val="20"/>
        </w:rPr>
        <w:t>both</w:t>
      </w:r>
      <w:r w:rsidR="00554254">
        <w:rPr>
          <w:rFonts w:eastAsia="MS Mincho"/>
          <w:szCs w:val="20"/>
        </w:rPr>
        <w:t xml:space="preserve"> backhaul </w:t>
      </w:r>
      <w:r w:rsidR="00CC6025">
        <w:rPr>
          <w:rFonts w:eastAsia="MS Mincho"/>
          <w:szCs w:val="20"/>
        </w:rPr>
        <w:t xml:space="preserve">link </w:t>
      </w:r>
      <w:r w:rsidR="005F771E">
        <w:rPr>
          <w:rFonts w:eastAsia="MS Mincho"/>
          <w:szCs w:val="20"/>
        </w:rPr>
        <w:t xml:space="preserve">(BH) </w:t>
      </w:r>
      <w:r w:rsidR="00554254">
        <w:rPr>
          <w:rFonts w:eastAsia="MS Mincho"/>
          <w:szCs w:val="20"/>
        </w:rPr>
        <w:t xml:space="preserve">beam </w:t>
      </w:r>
      <w:r w:rsidR="00CB2789">
        <w:rPr>
          <w:rFonts w:eastAsia="MS Mincho"/>
          <w:szCs w:val="20"/>
        </w:rPr>
        <w:t>control</w:t>
      </w:r>
      <w:r w:rsidR="00757F49">
        <w:rPr>
          <w:rFonts w:eastAsia="MS Mincho"/>
          <w:szCs w:val="20"/>
        </w:rPr>
        <w:t xml:space="preserve"> </w:t>
      </w:r>
      <w:r w:rsidR="00554254">
        <w:rPr>
          <w:rFonts w:eastAsia="MS Mincho"/>
          <w:szCs w:val="20"/>
        </w:rPr>
        <w:t>and access link</w:t>
      </w:r>
      <w:r w:rsidR="005F771E">
        <w:rPr>
          <w:rFonts w:eastAsia="MS Mincho"/>
          <w:szCs w:val="20"/>
        </w:rPr>
        <w:t xml:space="preserve"> (AL)</w:t>
      </w:r>
      <w:r w:rsidR="00554254">
        <w:rPr>
          <w:rFonts w:eastAsia="MS Mincho"/>
          <w:szCs w:val="20"/>
        </w:rPr>
        <w:t xml:space="preserve"> beam </w:t>
      </w:r>
      <w:r w:rsidR="00CB2789">
        <w:rPr>
          <w:rFonts w:eastAsia="MS Mincho"/>
          <w:szCs w:val="20"/>
        </w:rPr>
        <w:t xml:space="preserve">control </w:t>
      </w:r>
      <w:r w:rsidR="00554254">
        <w:rPr>
          <w:rFonts w:eastAsia="MS Mincho"/>
          <w:szCs w:val="20"/>
        </w:rPr>
        <w:t>are supported</w:t>
      </w:r>
      <w:r w:rsidR="00E1338F">
        <w:rPr>
          <w:rFonts w:eastAsia="MS Mincho"/>
          <w:szCs w:val="20"/>
        </w:rPr>
        <w:t>.</w:t>
      </w:r>
      <w:r w:rsidR="005F771E">
        <w:rPr>
          <w:rFonts w:eastAsia="MS Mincho"/>
          <w:szCs w:val="20"/>
        </w:rPr>
        <w:t xml:space="preserve"> </w:t>
      </w:r>
    </w:p>
    <w:p w14:paraId="21F7FCB9" w14:textId="6D744A65" w:rsidR="001A534C" w:rsidRDefault="005F771E" w:rsidP="005010B7">
      <w:pPr>
        <w:spacing w:after="240"/>
        <w:jc w:val="both"/>
        <w:rPr>
          <w:rFonts w:eastAsia="MS Mincho"/>
          <w:szCs w:val="20"/>
        </w:rPr>
      </w:pPr>
      <w:r>
        <w:rPr>
          <w:rFonts w:eastAsia="MS Mincho"/>
          <w:szCs w:val="20"/>
        </w:rPr>
        <w:t>For BH beam</w:t>
      </w:r>
      <w:r w:rsidR="00CB2789">
        <w:rPr>
          <w:rFonts w:eastAsia="MS Mincho"/>
          <w:szCs w:val="20"/>
        </w:rPr>
        <w:t xml:space="preserve"> control</w:t>
      </w:r>
      <w:r>
        <w:rPr>
          <w:rFonts w:eastAsia="MS Mincho"/>
          <w:szCs w:val="20"/>
        </w:rPr>
        <w:t xml:space="preserve">, either fixed beam or adaptive beam can be used, where the adaptive BH beam </w:t>
      </w:r>
      <w:r w:rsidR="00DF1152">
        <w:rPr>
          <w:rFonts w:eastAsia="MS Mincho"/>
          <w:szCs w:val="20"/>
        </w:rPr>
        <w:t>is determined based on either</w:t>
      </w:r>
      <w:r>
        <w:rPr>
          <w:rFonts w:eastAsia="MS Mincho"/>
          <w:szCs w:val="20"/>
        </w:rPr>
        <w:t xml:space="preserve"> explicit indication </w:t>
      </w:r>
      <w:r w:rsidR="00DF1152">
        <w:rPr>
          <w:rFonts w:eastAsia="MS Mincho"/>
          <w:szCs w:val="20"/>
        </w:rPr>
        <w:t>or</w:t>
      </w:r>
      <w:r>
        <w:rPr>
          <w:rFonts w:eastAsia="MS Mincho"/>
          <w:szCs w:val="20"/>
        </w:rPr>
        <w:t xml:space="preserve"> implicit </w:t>
      </w:r>
      <w:r w:rsidR="00DF1152">
        <w:rPr>
          <w:rFonts w:eastAsia="MS Mincho"/>
          <w:szCs w:val="20"/>
        </w:rPr>
        <w:t>rule</w:t>
      </w:r>
      <w:r>
        <w:rPr>
          <w:rFonts w:eastAsia="MS Mincho"/>
          <w:szCs w:val="20"/>
        </w:rPr>
        <w:t>.</w:t>
      </w:r>
      <w:r w:rsidR="00275E48">
        <w:rPr>
          <w:rFonts w:eastAsia="MS Mincho"/>
          <w:szCs w:val="20"/>
        </w:rPr>
        <w:t xml:space="preserve"> </w:t>
      </w:r>
      <w:r w:rsidR="00DF1152">
        <w:rPr>
          <w:rFonts w:eastAsia="MS Mincho"/>
          <w:szCs w:val="20"/>
        </w:rPr>
        <w:t xml:space="preserve">From implementation perspective, only one of the fixed </w:t>
      </w:r>
      <w:proofErr w:type="gramStart"/>
      <w:r w:rsidR="00DF1152">
        <w:rPr>
          <w:rFonts w:eastAsia="MS Mincho"/>
          <w:szCs w:val="20"/>
        </w:rPr>
        <w:t>beam</w:t>
      </w:r>
      <w:proofErr w:type="gramEnd"/>
      <w:r w:rsidR="00DF1152">
        <w:rPr>
          <w:rFonts w:eastAsia="MS Mincho"/>
          <w:szCs w:val="20"/>
        </w:rPr>
        <w:t xml:space="preserve"> and the adaptive beam may be implemented by vendor, </w:t>
      </w:r>
      <w:r w:rsidR="00354830">
        <w:rPr>
          <w:rFonts w:eastAsia="MS Mincho"/>
          <w:szCs w:val="20"/>
        </w:rPr>
        <w:t xml:space="preserve">thus </w:t>
      </w:r>
      <w:r w:rsidR="00DF1152">
        <w:rPr>
          <w:rFonts w:eastAsia="MS Mincho"/>
          <w:szCs w:val="20"/>
        </w:rPr>
        <w:t>it is beneficial to support an optional feature for adaptive BH beam determination.</w:t>
      </w:r>
    </w:p>
    <w:p w14:paraId="31B89EEA" w14:textId="1F7524DA" w:rsidR="00CB2789" w:rsidRPr="00CB2789" w:rsidRDefault="00CB2789" w:rsidP="005010B7">
      <w:pPr>
        <w:spacing w:after="240"/>
        <w:jc w:val="both"/>
        <w:rPr>
          <w:rFonts w:eastAsiaTheme="minorEastAsia"/>
          <w:b/>
          <w:szCs w:val="20"/>
          <w:lang w:eastAsia="zh-CN"/>
        </w:rPr>
      </w:pPr>
      <w:r w:rsidRPr="00CB2789">
        <w:rPr>
          <w:rFonts w:eastAsiaTheme="minorEastAsia"/>
          <w:b/>
          <w:szCs w:val="20"/>
          <w:lang w:eastAsia="zh-CN"/>
        </w:rPr>
        <w:t xml:space="preserve">Proposal 1: </w:t>
      </w:r>
      <w:r w:rsidRPr="00CB2789">
        <w:rPr>
          <w:rFonts w:eastAsia="MS Mincho"/>
          <w:b/>
          <w:szCs w:val="20"/>
        </w:rPr>
        <w:t>Support an optional feature for adaptive BH beam determination</w:t>
      </w:r>
      <w:r>
        <w:rPr>
          <w:rFonts w:eastAsia="MS Mincho"/>
          <w:b/>
          <w:szCs w:val="20"/>
        </w:rPr>
        <w:t>, including explicit BH beam indicat</w:t>
      </w:r>
      <w:r w:rsidR="00E108F0">
        <w:rPr>
          <w:rFonts w:eastAsia="MS Mincho"/>
          <w:b/>
          <w:szCs w:val="20"/>
        </w:rPr>
        <w:t>i</w:t>
      </w:r>
      <w:r>
        <w:rPr>
          <w:rFonts w:eastAsia="MS Mincho"/>
          <w:b/>
          <w:szCs w:val="20"/>
        </w:rPr>
        <w:t>on and implicit BH beam determination</w:t>
      </w:r>
      <w:r w:rsidRPr="00CB2789">
        <w:rPr>
          <w:rFonts w:eastAsiaTheme="minorEastAsia"/>
          <w:b/>
          <w:szCs w:val="20"/>
          <w:lang w:eastAsia="zh-CN"/>
        </w:rPr>
        <w:t>.</w:t>
      </w:r>
    </w:p>
    <w:p w14:paraId="18B323EF" w14:textId="1DDD2AFC" w:rsidR="00DF1152" w:rsidRPr="00DF1152" w:rsidRDefault="00DF1152" w:rsidP="005010B7">
      <w:pPr>
        <w:spacing w:after="240"/>
        <w:jc w:val="both"/>
        <w:rPr>
          <w:rFonts w:eastAsiaTheme="minorEastAsia"/>
          <w:szCs w:val="20"/>
          <w:lang w:eastAsia="zh-CN"/>
        </w:rPr>
      </w:pPr>
      <w:r>
        <w:rPr>
          <w:rFonts w:eastAsiaTheme="minorEastAsia"/>
          <w:szCs w:val="20"/>
          <w:lang w:eastAsia="zh-CN"/>
        </w:rPr>
        <w:t>For the AL beam</w:t>
      </w:r>
      <w:r w:rsidR="006E2059">
        <w:rPr>
          <w:rFonts w:eastAsiaTheme="minorEastAsia"/>
          <w:szCs w:val="20"/>
          <w:lang w:eastAsia="zh-CN"/>
        </w:rPr>
        <w:t xml:space="preserve"> indication</w:t>
      </w:r>
      <w:r>
        <w:rPr>
          <w:rFonts w:eastAsiaTheme="minorEastAsia"/>
          <w:szCs w:val="20"/>
          <w:lang w:eastAsia="zh-CN"/>
        </w:rPr>
        <w:t>,</w:t>
      </w:r>
      <w:r w:rsidR="006D2F81">
        <w:rPr>
          <w:rFonts w:eastAsiaTheme="minorEastAsia"/>
          <w:szCs w:val="20"/>
          <w:lang w:eastAsia="zh-CN"/>
        </w:rPr>
        <w:t xml:space="preserve"> it is </w:t>
      </w:r>
      <w:r w:rsidR="00E108F0">
        <w:rPr>
          <w:rFonts w:eastAsiaTheme="minorEastAsia"/>
          <w:szCs w:val="20"/>
          <w:lang w:eastAsia="zh-CN"/>
        </w:rPr>
        <w:t>straightforward</w:t>
      </w:r>
      <w:r w:rsidR="006D2F81">
        <w:rPr>
          <w:rFonts w:eastAsiaTheme="minorEastAsia"/>
          <w:szCs w:val="20"/>
          <w:lang w:eastAsia="zh-CN"/>
        </w:rPr>
        <w:t xml:space="preserve"> to define a feature group which includes</w:t>
      </w:r>
      <w:r w:rsidR="006D2F81" w:rsidRPr="006D2F81">
        <w:rPr>
          <w:rFonts w:eastAsiaTheme="minorEastAsia"/>
          <w:szCs w:val="20"/>
          <w:lang w:eastAsia="zh-CN"/>
        </w:rPr>
        <w:t xml:space="preserve"> </w:t>
      </w:r>
      <w:r w:rsidR="006D2F81">
        <w:rPr>
          <w:rFonts w:eastAsiaTheme="minorEastAsia"/>
          <w:szCs w:val="20"/>
          <w:lang w:eastAsia="zh-CN"/>
        </w:rPr>
        <w:t>periodic indication, semi-persistent indication and aperiodic indication</w:t>
      </w:r>
      <w:r>
        <w:rPr>
          <w:rFonts w:eastAsiaTheme="minorEastAsia"/>
          <w:szCs w:val="20"/>
          <w:lang w:eastAsia="zh-CN"/>
        </w:rPr>
        <w:t xml:space="preserve">. </w:t>
      </w:r>
      <w:r w:rsidR="00E108F0">
        <w:rPr>
          <w:rFonts w:eastAsiaTheme="minorEastAsia"/>
          <w:szCs w:val="20"/>
          <w:lang w:eastAsia="zh-CN"/>
        </w:rPr>
        <w:t>Since t</w:t>
      </w:r>
      <w:r>
        <w:rPr>
          <w:rFonts w:eastAsiaTheme="minorEastAsia"/>
          <w:szCs w:val="20"/>
          <w:lang w:eastAsia="zh-CN"/>
        </w:rPr>
        <w:t>he AL beam indication</w:t>
      </w:r>
      <w:r w:rsidR="00CB2789">
        <w:rPr>
          <w:rFonts w:eastAsiaTheme="minorEastAsia"/>
          <w:szCs w:val="20"/>
          <w:lang w:eastAsia="zh-CN"/>
        </w:rPr>
        <w:t xml:space="preserve"> </w:t>
      </w:r>
      <w:r>
        <w:rPr>
          <w:rFonts w:eastAsiaTheme="minorEastAsia"/>
          <w:szCs w:val="20"/>
          <w:lang w:eastAsia="zh-CN"/>
        </w:rPr>
        <w:t>controls the ON</w:t>
      </w:r>
      <w:r w:rsidR="00CB2789">
        <w:rPr>
          <w:rFonts w:eastAsiaTheme="minorEastAsia"/>
          <w:szCs w:val="20"/>
          <w:lang w:eastAsia="zh-CN"/>
        </w:rPr>
        <w:t xml:space="preserve"> operation</w:t>
      </w:r>
      <w:r>
        <w:rPr>
          <w:rFonts w:eastAsiaTheme="minorEastAsia"/>
          <w:szCs w:val="20"/>
          <w:lang w:eastAsia="zh-CN"/>
        </w:rPr>
        <w:t xml:space="preserve"> of the NCR</w:t>
      </w:r>
      <w:r w:rsidR="00354830">
        <w:rPr>
          <w:rFonts w:eastAsiaTheme="minorEastAsia"/>
          <w:szCs w:val="20"/>
          <w:lang w:eastAsia="zh-CN"/>
        </w:rPr>
        <w:t xml:space="preserve"> (</w:t>
      </w:r>
      <w:r w:rsidR="00CB2789">
        <w:rPr>
          <w:rFonts w:eastAsiaTheme="minorEastAsia"/>
          <w:szCs w:val="20"/>
          <w:lang w:eastAsia="zh-CN"/>
        </w:rPr>
        <w:t xml:space="preserve">without AL beam indication the </w:t>
      </w:r>
      <w:r>
        <w:rPr>
          <w:rFonts w:eastAsiaTheme="minorEastAsia"/>
          <w:szCs w:val="20"/>
          <w:lang w:eastAsia="zh-CN"/>
        </w:rPr>
        <w:t xml:space="preserve">NCR </w:t>
      </w:r>
      <w:r w:rsidR="00CB2789">
        <w:rPr>
          <w:rFonts w:eastAsiaTheme="minorEastAsia"/>
          <w:szCs w:val="20"/>
          <w:lang w:eastAsia="zh-CN"/>
        </w:rPr>
        <w:t>is always OFF by default</w:t>
      </w:r>
      <w:r w:rsidR="00354830">
        <w:rPr>
          <w:rFonts w:eastAsiaTheme="minorEastAsia"/>
          <w:szCs w:val="20"/>
          <w:lang w:eastAsia="zh-CN"/>
        </w:rPr>
        <w:t>)</w:t>
      </w:r>
      <w:r w:rsidR="00055BC4">
        <w:rPr>
          <w:rFonts w:eastAsiaTheme="minorEastAsia"/>
          <w:szCs w:val="20"/>
          <w:lang w:eastAsia="zh-CN"/>
        </w:rPr>
        <w:t xml:space="preserve">, it is reasonable to define this AL beam indication feature as mandatory feature. </w:t>
      </w:r>
    </w:p>
    <w:p w14:paraId="4A48784B" w14:textId="7A9CDC3A" w:rsidR="002C1358" w:rsidRPr="00055BC4" w:rsidRDefault="00CB2789" w:rsidP="005010B7">
      <w:pPr>
        <w:spacing w:after="240"/>
        <w:jc w:val="both"/>
        <w:rPr>
          <w:rFonts w:eastAsiaTheme="minorEastAsia"/>
          <w:b/>
          <w:szCs w:val="20"/>
          <w:lang w:eastAsia="zh-CN"/>
        </w:rPr>
      </w:pPr>
      <w:r w:rsidRPr="00055BC4">
        <w:rPr>
          <w:rFonts w:eastAsiaTheme="minorEastAsia"/>
          <w:b/>
          <w:szCs w:val="20"/>
          <w:lang w:eastAsia="zh-CN"/>
        </w:rPr>
        <w:t>Proposal 2:</w:t>
      </w:r>
      <w:r w:rsidR="006D2F81" w:rsidRPr="00055BC4">
        <w:rPr>
          <w:rFonts w:eastAsiaTheme="minorEastAsia"/>
          <w:b/>
          <w:szCs w:val="20"/>
          <w:lang w:eastAsia="zh-CN"/>
        </w:rPr>
        <w:t xml:space="preserve"> </w:t>
      </w:r>
      <w:r w:rsidR="002C1358" w:rsidRPr="00055BC4">
        <w:rPr>
          <w:rFonts w:eastAsiaTheme="minorEastAsia"/>
          <w:b/>
          <w:szCs w:val="20"/>
          <w:lang w:eastAsia="zh-CN"/>
        </w:rPr>
        <w:t xml:space="preserve">Support a </w:t>
      </w:r>
      <w:r w:rsidR="00055BC4" w:rsidRPr="00055BC4">
        <w:rPr>
          <w:rFonts w:eastAsiaTheme="minorEastAsia"/>
          <w:b/>
          <w:szCs w:val="20"/>
          <w:lang w:eastAsia="zh-CN"/>
        </w:rPr>
        <w:t xml:space="preserve">mandatory </w:t>
      </w:r>
      <w:r w:rsidR="002C1358" w:rsidRPr="00055BC4">
        <w:rPr>
          <w:rFonts w:eastAsiaTheme="minorEastAsia"/>
          <w:b/>
          <w:szCs w:val="20"/>
          <w:lang w:eastAsia="zh-CN"/>
        </w:rPr>
        <w:t>feature group for access beam indication, including periodic indication, semi-persistent indication and aperiodic indication</w:t>
      </w:r>
      <w:r w:rsidR="00523ACF" w:rsidRPr="00055BC4">
        <w:rPr>
          <w:rFonts w:eastAsiaTheme="minorEastAsia"/>
          <w:b/>
          <w:szCs w:val="20"/>
          <w:lang w:eastAsia="zh-CN"/>
        </w:rPr>
        <w:t>.</w:t>
      </w:r>
    </w:p>
    <w:p w14:paraId="49326B52" w14:textId="14DC40E3" w:rsidR="00F66F29" w:rsidRPr="00CB2789" w:rsidRDefault="00456F0D" w:rsidP="00F66F29">
      <w:pPr>
        <w:spacing w:after="240"/>
        <w:jc w:val="both"/>
        <w:rPr>
          <w:rFonts w:eastAsiaTheme="minorEastAsia"/>
          <w:b/>
          <w:szCs w:val="20"/>
          <w:u w:val="single"/>
          <w:lang w:eastAsia="zh-CN"/>
        </w:rPr>
      </w:pPr>
      <w:r>
        <w:rPr>
          <w:rFonts w:eastAsiaTheme="minorEastAsia"/>
          <w:b/>
          <w:szCs w:val="20"/>
          <w:u w:val="single"/>
          <w:lang w:eastAsia="zh-CN"/>
        </w:rPr>
        <w:t>ON-OFF</w:t>
      </w:r>
      <w:r w:rsidR="00F66F29" w:rsidRPr="00CB2789">
        <w:rPr>
          <w:rFonts w:eastAsiaTheme="minorEastAsia"/>
          <w:b/>
          <w:szCs w:val="20"/>
          <w:u w:val="single"/>
          <w:lang w:eastAsia="zh-CN"/>
        </w:rPr>
        <w:t xml:space="preserve"> control</w:t>
      </w:r>
    </w:p>
    <w:p w14:paraId="700B743F" w14:textId="4BF05F82" w:rsidR="00F06E0C" w:rsidRDefault="00523ACF" w:rsidP="005010B7">
      <w:pPr>
        <w:spacing w:after="240"/>
        <w:jc w:val="both"/>
        <w:rPr>
          <w:rFonts w:eastAsiaTheme="minorEastAsia"/>
          <w:szCs w:val="20"/>
          <w:lang w:eastAsia="zh-CN"/>
        </w:rPr>
      </w:pPr>
      <w:r>
        <w:rPr>
          <w:rFonts w:eastAsiaTheme="minorEastAsia"/>
          <w:szCs w:val="20"/>
          <w:lang w:eastAsia="zh-CN"/>
        </w:rPr>
        <w:t xml:space="preserve">For the ON-OFF </w:t>
      </w:r>
      <w:r w:rsidR="00F06E0C">
        <w:rPr>
          <w:rFonts w:eastAsiaTheme="minorEastAsia"/>
          <w:szCs w:val="20"/>
          <w:lang w:eastAsia="zh-CN"/>
        </w:rPr>
        <w:t>control</w:t>
      </w:r>
      <w:r>
        <w:rPr>
          <w:rFonts w:eastAsiaTheme="minorEastAsia"/>
          <w:szCs w:val="20"/>
          <w:lang w:eastAsia="zh-CN"/>
        </w:rPr>
        <w:t xml:space="preserve">, </w:t>
      </w:r>
      <w:r w:rsidR="00554254">
        <w:rPr>
          <w:rFonts w:eastAsiaTheme="minorEastAsia"/>
          <w:szCs w:val="20"/>
          <w:lang w:eastAsia="zh-CN"/>
        </w:rPr>
        <w:t xml:space="preserve">since </w:t>
      </w:r>
      <w:r w:rsidR="00F06E0C">
        <w:rPr>
          <w:rFonts w:eastAsiaTheme="minorEastAsia"/>
          <w:szCs w:val="20"/>
          <w:lang w:eastAsia="zh-CN"/>
        </w:rPr>
        <w:t xml:space="preserve">no </w:t>
      </w:r>
      <w:r w:rsidR="00554254">
        <w:rPr>
          <w:rFonts w:eastAsiaTheme="minorEastAsia"/>
          <w:szCs w:val="20"/>
          <w:lang w:eastAsia="zh-CN"/>
        </w:rPr>
        <w:t>dedicated</w:t>
      </w:r>
      <w:r w:rsidR="00F06E0C">
        <w:rPr>
          <w:rFonts w:eastAsiaTheme="minorEastAsia"/>
          <w:szCs w:val="20"/>
          <w:lang w:eastAsia="zh-CN"/>
        </w:rPr>
        <w:t xml:space="preserve"> signaling or procedure is specified for the ON state indication</w:t>
      </w:r>
      <w:r w:rsidR="004724F0">
        <w:rPr>
          <w:rFonts w:eastAsiaTheme="minorEastAsia"/>
          <w:szCs w:val="20"/>
          <w:lang w:eastAsia="zh-CN"/>
        </w:rPr>
        <w:t>,</w:t>
      </w:r>
      <w:r w:rsidR="004724F0" w:rsidRPr="004724F0">
        <w:rPr>
          <w:rFonts w:eastAsiaTheme="minorEastAsia"/>
          <w:szCs w:val="20"/>
          <w:lang w:eastAsia="zh-CN"/>
        </w:rPr>
        <w:t xml:space="preserve"> </w:t>
      </w:r>
      <w:r w:rsidR="004724F0">
        <w:rPr>
          <w:rFonts w:eastAsiaTheme="minorEastAsia"/>
          <w:szCs w:val="20"/>
          <w:lang w:eastAsia="zh-CN"/>
        </w:rPr>
        <w:t xml:space="preserve">a feature for the </w:t>
      </w:r>
      <w:proofErr w:type="gramStart"/>
      <w:r w:rsidR="004724F0">
        <w:rPr>
          <w:rFonts w:eastAsiaTheme="minorEastAsia"/>
          <w:szCs w:val="20"/>
          <w:lang w:eastAsia="zh-CN"/>
        </w:rPr>
        <w:t>OFF state</w:t>
      </w:r>
      <w:proofErr w:type="gramEnd"/>
      <w:r w:rsidR="004724F0">
        <w:rPr>
          <w:rFonts w:eastAsiaTheme="minorEastAsia"/>
          <w:szCs w:val="20"/>
          <w:lang w:eastAsia="zh-CN"/>
        </w:rPr>
        <w:t xml:space="preserve"> determination is sufficient and the feature group includes the following functions. </w:t>
      </w:r>
    </w:p>
    <w:p w14:paraId="0DC34C7B" w14:textId="75ECE011" w:rsidR="00F06E0C" w:rsidRPr="004724F0" w:rsidRDefault="00554254" w:rsidP="004724F0">
      <w:pPr>
        <w:pStyle w:val="ab"/>
        <w:numPr>
          <w:ilvl w:val="0"/>
          <w:numId w:val="39"/>
        </w:numPr>
        <w:ind w:firstLineChars="0"/>
        <w:rPr>
          <w:rFonts w:ascii="Times New Roman" w:eastAsiaTheme="minorEastAsia" w:hAnsi="Times New Roman"/>
          <w:kern w:val="0"/>
          <w:sz w:val="20"/>
          <w:szCs w:val="20"/>
        </w:rPr>
      </w:pPr>
      <w:r w:rsidRPr="004724F0">
        <w:rPr>
          <w:rFonts w:ascii="Times New Roman" w:eastAsiaTheme="minorEastAsia" w:hAnsi="Times New Roman"/>
          <w:kern w:val="0"/>
          <w:sz w:val="20"/>
          <w:szCs w:val="20"/>
        </w:rPr>
        <w:t>T</w:t>
      </w:r>
      <w:r w:rsidR="00F06E0C" w:rsidRPr="004724F0">
        <w:rPr>
          <w:rFonts w:ascii="Times New Roman" w:eastAsiaTheme="minorEastAsia" w:hAnsi="Times New Roman"/>
          <w:kern w:val="0"/>
          <w:sz w:val="20"/>
          <w:szCs w:val="20"/>
        </w:rPr>
        <w:t>he NCR is off</w:t>
      </w:r>
      <w:r w:rsidRPr="004724F0">
        <w:rPr>
          <w:rFonts w:ascii="Times New Roman" w:eastAsiaTheme="minorEastAsia" w:hAnsi="Times New Roman"/>
          <w:kern w:val="0"/>
          <w:sz w:val="20"/>
          <w:szCs w:val="20"/>
        </w:rPr>
        <w:t xml:space="preserve"> on the time resource where AL beam indication is not applied.</w:t>
      </w:r>
    </w:p>
    <w:p w14:paraId="0499825C" w14:textId="0EF1AC6A" w:rsidR="00523ACF" w:rsidRPr="004724F0" w:rsidRDefault="00523ACF" w:rsidP="004724F0">
      <w:pPr>
        <w:pStyle w:val="ab"/>
        <w:numPr>
          <w:ilvl w:val="0"/>
          <w:numId w:val="39"/>
        </w:numPr>
        <w:ind w:firstLineChars="0"/>
        <w:rPr>
          <w:rFonts w:ascii="Times New Roman" w:eastAsiaTheme="minorEastAsia" w:hAnsi="Times New Roman"/>
          <w:kern w:val="0"/>
          <w:sz w:val="20"/>
          <w:szCs w:val="20"/>
        </w:rPr>
      </w:pPr>
      <w:r w:rsidRPr="004724F0">
        <w:rPr>
          <w:rFonts w:ascii="Times New Roman" w:eastAsiaTheme="minorEastAsia" w:hAnsi="Times New Roman"/>
          <w:kern w:val="0"/>
          <w:sz w:val="20"/>
          <w:szCs w:val="20"/>
        </w:rPr>
        <w:t>If BF is detected by C-link, the NCR is off before BF is covered.</w:t>
      </w:r>
    </w:p>
    <w:p w14:paraId="687025C3" w14:textId="4726B416" w:rsidR="00523ACF" w:rsidRPr="004724F0" w:rsidRDefault="00523ACF" w:rsidP="004724F0">
      <w:pPr>
        <w:pStyle w:val="ab"/>
        <w:numPr>
          <w:ilvl w:val="0"/>
          <w:numId w:val="39"/>
        </w:numPr>
        <w:spacing w:after="240"/>
        <w:ind w:firstLineChars="0"/>
        <w:rPr>
          <w:rFonts w:ascii="Times New Roman" w:eastAsiaTheme="minorEastAsia" w:hAnsi="Times New Roman"/>
          <w:kern w:val="0"/>
          <w:sz w:val="20"/>
          <w:szCs w:val="20"/>
        </w:rPr>
      </w:pPr>
      <w:r w:rsidRPr="004724F0">
        <w:rPr>
          <w:rFonts w:ascii="Times New Roman" w:eastAsiaTheme="minorEastAsia" w:hAnsi="Times New Roman"/>
          <w:kern w:val="0"/>
          <w:sz w:val="20"/>
          <w:szCs w:val="20"/>
        </w:rPr>
        <w:t>For the symbols semi-statically configured as flexible, the NCR is off on these symbols.</w:t>
      </w:r>
    </w:p>
    <w:p w14:paraId="6AB70971" w14:textId="4D5BDF7B" w:rsidR="001A534C" w:rsidRDefault="004724F0" w:rsidP="005010B7">
      <w:pPr>
        <w:spacing w:after="240"/>
        <w:jc w:val="both"/>
        <w:rPr>
          <w:rFonts w:eastAsiaTheme="minorEastAsia"/>
          <w:szCs w:val="20"/>
          <w:lang w:eastAsia="zh-CN"/>
        </w:rPr>
      </w:pPr>
      <w:r w:rsidRPr="004724F0">
        <w:rPr>
          <w:rFonts w:eastAsiaTheme="minorEastAsia"/>
          <w:szCs w:val="20"/>
          <w:lang w:eastAsia="zh-CN"/>
        </w:rPr>
        <w:t xml:space="preserve">Since the </w:t>
      </w:r>
      <w:proofErr w:type="gramStart"/>
      <w:r>
        <w:rPr>
          <w:rFonts w:eastAsiaTheme="minorEastAsia"/>
          <w:szCs w:val="20"/>
          <w:lang w:eastAsia="zh-CN"/>
        </w:rPr>
        <w:t>OFF state</w:t>
      </w:r>
      <w:proofErr w:type="gramEnd"/>
      <w:r>
        <w:rPr>
          <w:rFonts w:eastAsiaTheme="minorEastAsia"/>
          <w:szCs w:val="20"/>
          <w:lang w:eastAsia="zh-CN"/>
        </w:rPr>
        <w:t xml:space="preserve"> determination</w:t>
      </w:r>
      <w:r w:rsidRPr="004724F0">
        <w:rPr>
          <w:rFonts w:eastAsiaTheme="minorEastAsia"/>
          <w:szCs w:val="20"/>
          <w:lang w:eastAsia="zh-CN"/>
        </w:rPr>
        <w:t xml:space="preserve"> </w:t>
      </w:r>
      <w:r>
        <w:rPr>
          <w:rFonts w:eastAsiaTheme="minorEastAsia"/>
          <w:szCs w:val="20"/>
          <w:lang w:eastAsia="zh-CN"/>
        </w:rPr>
        <w:t>is</w:t>
      </w:r>
      <w:r w:rsidRPr="004724F0">
        <w:rPr>
          <w:rFonts w:eastAsiaTheme="minorEastAsia"/>
          <w:szCs w:val="20"/>
          <w:lang w:eastAsia="zh-CN"/>
        </w:rPr>
        <w:t xml:space="preserve"> the basic operation of NCR, it is preferred to define</w:t>
      </w:r>
      <w:r>
        <w:rPr>
          <w:rFonts w:eastAsiaTheme="minorEastAsia"/>
          <w:szCs w:val="20"/>
          <w:lang w:eastAsia="zh-CN"/>
        </w:rPr>
        <w:t xml:space="preserve"> a</w:t>
      </w:r>
      <w:r w:rsidRPr="004724F0">
        <w:rPr>
          <w:rFonts w:eastAsiaTheme="minorEastAsia"/>
          <w:szCs w:val="20"/>
          <w:lang w:eastAsia="zh-CN"/>
        </w:rPr>
        <w:t xml:space="preserve"> mandatory feature</w:t>
      </w:r>
      <w:r>
        <w:rPr>
          <w:rFonts w:eastAsiaTheme="minorEastAsia"/>
          <w:szCs w:val="20"/>
          <w:lang w:eastAsia="zh-CN"/>
        </w:rPr>
        <w:t xml:space="preserve"> for the OFF state determination. Considering ON-OFF state as tightly correlated and the ON state determination is based on AL beam indication, it is preferred to define a unified feature for AL beam indication and ON-OFF state determination.</w:t>
      </w:r>
    </w:p>
    <w:p w14:paraId="20A63AD5" w14:textId="2092FBC9" w:rsidR="004724F0" w:rsidRPr="00055BC4" w:rsidRDefault="004724F0" w:rsidP="004724F0">
      <w:pPr>
        <w:spacing w:after="240"/>
        <w:jc w:val="both"/>
        <w:rPr>
          <w:rFonts w:eastAsiaTheme="minorEastAsia"/>
          <w:b/>
          <w:szCs w:val="20"/>
          <w:lang w:eastAsia="zh-CN"/>
        </w:rPr>
      </w:pPr>
      <w:r w:rsidRPr="00055BC4">
        <w:rPr>
          <w:rFonts w:eastAsiaTheme="minorEastAsia"/>
          <w:b/>
          <w:szCs w:val="20"/>
          <w:lang w:eastAsia="zh-CN"/>
        </w:rPr>
        <w:lastRenderedPageBreak/>
        <w:t xml:space="preserve">Proposal </w:t>
      </w:r>
      <w:r>
        <w:rPr>
          <w:rFonts w:eastAsiaTheme="minorEastAsia"/>
          <w:b/>
          <w:szCs w:val="20"/>
          <w:lang w:eastAsia="zh-CN"/>
        </w:rPr>
        <w:t>3</w:t>
      </w:r>
      <w:r w:rsidRPr="00055BC4">
        <w:rPr>
          <w:rFonts w:eastAsiaTheme="minorEastAsia"/>
          <w:b/>
          <w:szCs w:val="20"/>
          <w:lang w:eastAsia="zh-CN"/>
        </w:rPr>
        <w:t xml:space="preserve">: Support a mandatory feature for </w:t>
      </w:r>
      <w:r>
        <w:rPr>
          <w:rFonts w:eastAsiaTheme="minorEastAsia"/>
          <w:b/>
          <w:szCs w:val="20"/>
          <w:lang w:eastAsia="zh-CN"/>
        </w:rPr>
        <w:t>OFF state determination</w:t>
      </w:r>
      <w:r w:rsidRPr="00055BC4">
        <w:rPr>
          <w:rFonts w:eastAsiaTheme="minorEastAsia"/>
          <w:b/>
          <w:szCs w:val="20"/>
          <w:lang w:eastAsia="zh-CN"/>
        </w:rPr>
        <w:t xml:space="preserve">, </w:t>
      </w:r>
      <w:r>
        <w:rPr>
          <w:rFonts w:eastAsiaTheme="minorEastAsia"/>
          <w:b/>
          <w:szCs w:val="20"/>
          <w:lang w:eastAsia="zh-CN"/>
        </w:rPr>
        <w:t xml:space="preserve">and the feature can be merged </w:t>
      </w:r>
      <w:r w:rsidR="00D86BCC">
        <w:rPr>
          <w:rFonts w:eastAsiaTheme="minorEastAsia"/>
          <w:b/>
          <w:szCs w:val="20"/>
          <w:lang w:eastAsia="zh-CN"/>
        </w:rPr>
        <w:t>to</w:t>
      </w:r>
      <w:r>
        <w:rPr>
          <w:rFonts w:eastAsiaTheme="minorEastAsia"/>
          <w:b/>
          <w:szCs w:val="20"/>
          <w:lang w:eastAsia="zh-CN"/>
        </w:rPr>
        <w:t xml:space="preserve"> AL beam indication feature </w:t>
      </w:r>
      <w:r w:rsidR="00354830">
        <w:rPr>
          <w:rFonts w:eastAsiaTheme="minorEastAsia"/>
          <w:b/>
          <w:szCs w:val="20"/>
          <w:lang w:eastAsia="zh-CN"/>
        </w:rPr>
        <w:t xml:space="preserve">group </w:t>
      </w:r>
      <w:r>
        <w:rPr>
          <w:rFonts w:eastAsiaTheme="minorEastAsia"/>
          <w:b/>
          <w:szCs w:val="20"/>
          <w:lang w:eastAsia="zh-CN"/>
        </w:rPr>
        <w:t>as a unified feature group</w:t>
      </w:r>
      <w:r w:rsidRPr="00055BC4">
        <w:rPr>
          <w:rFonts w:eastAsiaTheme="minorEastAsia"/>
          <w:b/>
          <w:szCs w:val="20"/>
          <w:lang w:eastAsia="zh-CN"/>
        </w:rPr>
        <w:t>.</w:t>
      </w:r>
    </w:p>
    <w:p w14:paraId="59E6EA74" w14:textId="48C6C3BD" w:rsidR="00DA70F6" w:rsidRDefault="00C14F22" w:rsidP="006367A8">
      <w:pPr>
        <w:spacing w:after="240"/>
        <w:jc w:val="both"/>
        <w:rPr>
          <w:rFonts w:eastAsiaTheme="minorEastAsia"/>
          <w:b/>
          <w:szCs w:val="20"/>
          <w:u w:val="single"/>
          <w:lang w:eastAsia="zh-CN"/>
        </w:rPr>
      </w:pPr>
      <w:r>
        <w:rPr>
          <w:rFonts w:eastAsiaTheme="minorEastAsia"/>
          <w:b/>
          <w:szCs w:val="20"/>
          <w:u w:val="single"/>
          <w:lang w:eastAsia="zh-CN"/>
        </w:rPr>
        <w:t xml:space="preserve">TDD </w:t>
      </w:r>
    </w:p>
    <w:p w14:paraId="07FD2663" w14:textId="78003376" w:rsidR="00A442EB" w:rsidRDefault="00A442EB" w:rsidP="002C3C59">
      <w:pPr>
        <w:jc w:val="both"/>
        <w:rPr>
          <w:rFonts w:eastAsia="Malgun Gothic"/>
          <w:iCs/>
          <w:lang w:eastAsia="zh-CN"/>
        </w:rPr>
      </w:pPr>
      <w:r>
        <w:rPr>
          <w:rFonts w:eastAsia="Malgun Gothic"/>
          <w:iCs/>
          <w:lang w:eastAsia="zh-CN"/>
        </w:rPr>
        <w:t xml:space="preserve">The determination of </w:t>
      </w:r>
      <w:r w:rsidRPr="00AB5C22">
        <w:rPr>
          <w:rFonts w:eastAsia="Malgun Gothic"/>
          <w:iCs/>
          <w:lang w:eastAsia="zh-CN"/>
        </w:rPr>
        <w:t>TDD configuration</w:t>
      </w:r>
      <w:r>
        <w:rPr>
          <w:rFonts w:eastAsia="Malgun Gothic"/>
          <w:iCs/>
          <w:lang w:eastAsia="zh-CN"/>
        </w:rPr>
        <w:t xml:space="preserve"> can be an optional feature for the NCR-Fwd.</w:t>
      </w:r>
      <w:r w:rsidR="002F610A">
        <w:rPr>
          <w:rFonts w:eastAsia="Malgun Gothic"/>
          <w:iCs/>
          <w:lang w:eastAsia="zh-CN"/>
        </w:rPr>
        <w:t xml:space="preserve"> The reasons are listed as following</w:t>
      </w:r>
    </w:p>
    <w:p w14:paraId="6C54B56C" w14:textId="77777777" w:rsidR="002F610A" w:rsidRPr="002C3C59" w:rsidRDefault="00A442EB" w:rsidP="002C3C59">
      <w:pPr>
        <w:pStyle w:val="ab"/>
        <w:numPr>
          <w:ilvl w:val="0"/>
          <w:numId w:val="39"/>
        </w:numPr>
        <w:ind w:firstLineChars="0"/>
        <w:rPr>
          <w:rFonts w:eastAsiaTheme="minorEastAsia"/>
          <w:szCs w:val="20"/>
        </w:rPr>
      </w:pPr>
      <w:r w:rsidRPr="002C3C59">
        <w:rPr>
          <w:rFonts w:ascii="Times New Roman" w:eastAsiaTheme="minorEastAsia" w:hAnsi="Times New Roman"/>
          <w:kern w:val="0"/>
          <w:sz w:val="20"/>
          <w:szCs w:val="20"/>
        </w:rPr>
        <w:t xml:space="preserve">TDD UL-DL configuration is required for the operation on TDD band, while for the operation on FDD band, NCR does not need to know any TDD configuration. </w:t>
      </w:r>
    </w:p>
    <w:p w14:paraId="67050133" w14:textId="40667186" w:rsidR="00A442EB" w:rsidRPr="002C3C59" w:rsidRDefault="00A442EB" w:rsidP="002C3C59">
      <w:pPr>
        <w:pStyle w:val="ab"/>
        <w:numPr>
          <w:ilvl w:val="0"/>
          <w:numId w:val="39"/>
        </w:numPr>
        <w:spacing w:after="240"/>
        <w:ind w:firstLineChars="0"/>
        <w:rPr>
          <w:rFonts w:eastAsiaTheme="minorEastAsia"/>
          <w:szCs w:val="20"/>
        </w:rPr>
      </w:pPr>
      <w:r w:rsidRPr="002C3C59">
        <w:rPr>
          <w:rFonts w:ascii="Times New Roman" w:eastAsiaTheme="minorEastAsia" w:hAnsi="Times New Roman"/>
          <w:kern w:val="0"/>
          <w:sz w:val="20"/>
          <w:szCs w:val="20"/>
        </w:rPr>
        <w:t>Even for TDD band</w:t>
      </w:r>
      <w:r w:rsidR="002F610A" w:rsidRPr="002C3C59">
        <w:rPr>
          <w:rFonts w:ascii="Times New Roman" w:eastAsiaTheme="minorEastAsia" w:hAnsi="Times New Roman"/>
          <w:kern w:val="0"/>
          <w:sz w:val="20"/>
          <w:szCs w:val="20"/>
        </w:rPr>
        <w:t xml:space="preserve">, NCR can still acquire TDD </w:t>
      </w:r>
      <w:proofErr w:type="spellStart"/>
      <w:r w:rsidR="002F610A" w:rsidRPr="002C3C59">
        <w:rPr>
          <w:rFonts w:ascii="Times New Roman" w:eastAsiaTheme="minorEastAsia" w:hAnsi="Times New Roman"/>
          <w:kern w:val="0"/>
          <w:sz w:val="20"/>
          <w:szCs w:val="20"/>
        </w:rPr>
        <w:t>configureation</w:t>
      </w:r>
      <w:proofErr w:type="spellEnd"/>
      <w:r w:rsidR="002F610A" w:rsidRPr="002C3C59">
        <w:rPr>
          <w:rFonts w:ascii="Times New Roman" w:eastAsiaTheme="minorEastAsia" w:hAnsi="Times New Roman"/>
          <w:kern w:val="0"/>
          <w:sz w:val="20"/>
          <w:szCs w:val="20"/>
        </w:rPr>
        <w:t xml:space="preserve"> via OAM.</w:t>
      </w:r>
    </w:p>
    <w:p w14:paraId="332FBCF2" w14:textId="2E79D73E" w:rsidR="002F610A" w:rsidRPr="00055BC4" w:rsidRDefault="002F610A" w:rsidP="002F610A">
      <w:pPr>
        <w:spacing w:after="240"/>
        <w:jc w:val="both"/>
        <w:rPr>
          <w:rFonts w:eastAsiaTheme="minorEastAsia"/>
          <w:b/>
          <w:szCs w:val="20"/>
          <w:lang w:eastAsia="zh-CN"/>
        </w:rPr>
      </w:pPr>
      <w:r w:rsidRPr="00055BC4">
        <w:rPr>
          <w:rFonts w:eastAsiaTheme="minorEastAsia"/>
          <w:b/>
          <w:szCs w:val="20"/>
          <w:lang w:eastAsia="zh-CN"/>
        </w:rPr>
        <w:t xml:space="preserve">Proposal </w:t>
      </w:r>
      <w:r>
        <w:rPr>
          <w:rFonts w:eastAsiaTheme="minorEastAsia"/>
          <w:b/>
          <w:szCs w:val="20"/>
          <w:lang w:eastAsia="zh-CN"/>
        </w:rPr>
        <w:t>4</w:t>
      </w:r>
      <w:r w:rsidRPr="00055BC4">
        <w:rPr>
          <w:rFonts w:eastAsiaTheme="minorEastAsia"/>
          <w:b/>
          <w:szCs w:val="20"/>
          <w:lang w:eastAsia="zh-CN"/>
        </w:rPr>
        <w:t>: Support a</w:t>
      </w:r>
      <w:r>
        <w:rPr>
          <w:rFonts w:eastAsiaTheme="minorEastAsia"/>
          <w:b/>
          <w:szCs w:val="20"/>
          <w:lang w:eastAsia="zh-CN"/>
        </w:rPr>
        <w:t>n</w:t>
      </w:r>
      <w:r w:rsidRPr="00055BC4">
        <w:rPr>
          <w:rFonts w:eastAsiaTheme="minorEastAsia"/>
          <w:b/>
          <w:szCs w:val="20"/>
          <w:lang w:eastAsia="zh-CN"/>
        </w:rPr>
        <w:t xml:space="preserve"> </w:t>
      </w:r>
      <w:r>
        <w:rPr>
          <w:rFonts w:eastAsiaTheme="minorEastAsia"/>
          <w:b/>
          <w:szCs w:val="20"/>
          <w:lang w:eastAsia="zh-CN"/>
        </w:rPr>
        <w:t>optional</w:t>
      </w:r>
      <w:r w:rsidRPr="00055BC4">
        <w:rPr>
          <w:rFonts w:eastAsiaTheme="minorEastAsia"/>
          <w:b/>
          <w:szCs w:val="20"/>
          <w:lang w:eastAsia="zh-CN"/>
        </w:rPr>
        <w:t xml:space="preserve"> feature for </w:t>
      </w:r>
      <w:r>
        <w:rPr>
          <w:rFonts w:eastAsiaTheme="minorEastAsia"/>
          <w:b/>
          <w:szCs w:val="20"/>
          <w:lang w:eastAsia="zh-CN"/>
        </w:rPr>
        <w:t>TDD determination of NCR-Fwd</w:t>
      </w:r>
      <w:r w:rsidRPr="00055BC4">
        <w:rPr>
          <w:rFonts w:eastAsiaTheme="minorEastAsia"/>
          <w:b/>
          <w:szCs w:val="20"/>
          <w:lang w:eastAsia="zh-CN"/>
        </w:rPr>
        <w:t>.</w:t>
      </w:r>
    </w:p>
    <w:p w14:paraId="65EF8447" w14:textId="0C4FFA5D" w:rsidR="006367A8" w:rsidRDefault="00DA70F6" w:rsidP="006367A8">
      <w:pPr>
        <w:spacing w:after="240"/>
        <w:jc w:val="both"/>
        <w:rPr>
          <w:rFonts w:eastAsiaTheme="minorEastAsia"/>
          <w:b/>
          <w:szCs w:val="20"/>
          <w:u w:val="single"/>
          <w:lang w:eastAsia="zh-CN"/>
        </w:rPr>
      </w:pPr>
      <w:r>
        <w:rPr>
          <w:rFonts w:eastAsiaTheme="minorEastAsia"/>
          <w:b/>
          <w:szCs w:val="20"/>
          <w:u w:val="single"/>
          <w:lang w:eastAsia="zh-CN"/>
        </w:rPr>
        <w:t>T</w:t>
      </w:r>
      <w:r w:rsidR="00C14F22">
        <w:rPr>
          <w:rFonts w:eastAsiaTheme="minorEastAsia"/>
          <w:b/>
          <w:szCs w:val="20"/>
          <w:u w:val="single"/>
          <w:lang w:eastAsia="zh-CN"/>
        </w:rPr>
        <w:t>iming</w:t>
      </w:r>
      <w:r w:rsidR="006367A8" w:rsidRPr="00CB2789">
        <w:rPr>
          <w:rFonts w:eastAsiaTheme="minorEastAsia"/>
          <w:b/>
          <w:szCs w:val="20"/>
          <w:u w:val="single"/>
          <w:lang w:eastAsia="zh-CN"/>
        </w:rPr>
        <w:t xml:space="preserve"> </w:t>
      </w:r>
    </w:p>
    <w:p w14:paraId="07719EC3" w14:textId="666BE70D" w:rsidR="00830F6B" w:rsidRDefault="008F4662" w:rsidP="006367A8">
      <w:pPr>
        <w:spacing w:after="240"/>
        <w:jc w:val="both"/>
        <w:rPr>
          <w:rFonts w:eastAsia="Malgun Gothic"/>
          <w:iCs/>
          <w:lang w:eastAsia="zh-CN"/>
        </w:rPr>
      </w:pPr>
      <w:r>
        <w:rPr>
          <w:rFonts w:eastAsia="Malgun Gothic"/>
          <w:iCs/>
          <w:lang w:eastAsia="zh-CN"/>
        </w:rPr>
        <w:t>T</w:t>
      </w:r>
      <w:r w:rsidR="00332199">
        <w:rPr>
          <w:rFonts w:eastAsia="Malgun Gothic"/>
          <w:iCs/>
          <w:lang w:eastAsia="zh-CN"/>
        </w:rPr>
        <w:t xml:space="preserve">he </w:t>
      </w:r>
      <w:r>
        <w:rPr>
          <w:rFonts w:eastAsia="Malgun Gothic"/>
          <w:iCs/>
          <w:lang w:eastAsia="zh-CN"/>
        </w:rPr>
        <w:t xml:space="preserve">determination of timing </w:t>
      </w:r>
      <w:r w:rsidR="002F610A">
        <w:rPr>
          <w:rFonts w:eastAsia="Malgun Gothic"/>
          <w:iCs/>
          <w:lang w:eastAsia="zh-CN"/>
        </w:rPr>
        <w:t>is</w:t>
      </w:r>
      <w:r>
        <w:rPr>
          <w:rFonts w:eastAsia="Malgun Gothic"/>
          <w:iCs/>
          <w:lang w:eastAsia="zh-CN"/>
        </w:rPr>
        <w:t xml:space="preserve"> basic </w:t>
      </w:r>
      <w:r w:rsidR="002F610A">
        <w:rPr>
          <w:rFonts w:eastAsia="Malgun Gothic"/>
          <w:iCs/>
          <w:lang w:eastAsia="zh-CN"/>
        </w:rPr>
        <w:t xml:space="preserve">function </w:t>
      </w:r>
      <w:r>
        <w:rPr>
          <w:rFonts w:eastAsia="Malgun Gothic"/>
          <w:iCs/>
          <w:lang w:eastAsia="zh-CN"/>
        </w:rPr>
        <w:t xml:space="preserve">for NCR, </w:t>
      </w:r>
      <w:r w:rsidR="00867EA6">
        <w:rPr>
          <w:rFonts w:eastAsia="Malgun Gothic"/>
          <w:iCs/>
          <w:lang w:eastAsia="zh-CN"/>
        </w:rPr>
        <w:t>thus a mandatory feature</w:t>
      </w:r>
      <w:r w:rsidR="00C20013">
        <w:rPr>
          <w:rFonts w:eastAsia="Malgun Gothic"/>
          <w:iCs/>
          <w:lang w:eastAsia="zh-CN"/>
        </w:rPr>
        <w:t xml:space="preserve"> should be defined.</w:t>
      </w:r>
    </w:p>
    <w:p w14:paraId="6CB33C4A" w14:textId="0EBD65A9" w:rsidR="008B024C" w:rsidRPr="00055BC4" w:rsidRDefault="008B024C" w:rsidP="008B024C">
      <w:pPr>
        <w:spacing w:after="240"/>
        <w:jc w:val="both"/>
        <w:rPr>
          <w:rFonts w:eastAsiaTheme="minorEastAsia"/>
          <w:b/>
          <w:szCs w:val="20"/>
          <w:lang w:eastAsia="zh-CN"/>
        </w:rPr>
      </w:pPr>
      <w:r w:rsidRPr="00055BC4">
        <w:rPr>
          <w:rFonts w:eastAsiaTheme="minorEastAsia"/>
          <w:b/>
          <w:szCs w:val="20"/>
          <w:lang w:eastAsia="zh-CN"/>
        </w:rPr>
        <w:t xml:space="preserve">Proposal </w:t>
      </w:r>
      <w:r w:rsidR="002F610A">
        <w:rPr>
          <w:rFonts w:eastAsiaTheme="minorEastAsia"/>
          <w:b/>
          <w:szCs w:val="20"/>
          <w:lang w:eastAsia="zh-CN"/>
        </w:rPr>
        <w:t>5</w:t>
      </w:r>
      <w:r w:rsidRPr="00055BC4">
        <w:rPr>
          <w:rFonts w:eastAsiaTheme="minorEastAsia"/>
          <w:b/>
          <w:szCs w:val="20"/>
          <w:lang w:eastAsia="zh-CN"/>
        </w:rPr>
        <w:t xml:space="preserve">: Support a mandatory feature for </w:t>
      </w:r>
      <w:r w:rsidR="002F610A">
        <w:rPr>
          <w:rFonts w:eastAsiaTheme="minorEastAsia"/>
          <w:b/>
          <w:szCs w:val="20"/>
          <w:lang w:eastAsia="zh-CN"/>
        </w:rPr>
        <w:t>NCR-</w:t>
      </w:r>
      <w:proofErr w:type="spellStart"/>
      <w:r w:rsidR="002F610A">
        <w:rPr>
          <w:rFonts w:eastAsiaTheme="minorEastAsia"/>
          <w:b/>
          <w:szCs w:val="20"/>
          <w:lang w:eastAsia="zh-CN"/>
        </w:rPr>
        <w:t>Fwd</w:t>
      </w:r>
      <w:proofErr w:type="spellEnd"/>
      <w:r>
        <w:rPr>
          <w:rFonts w:eastAsiaTheme="minorEastAsia"/>
          <w:b/>
          <w:szCs w:val="20"/>
          <w:lang w:eastAsia="zh-CN"/>
        </w:rPr>
        <w:t xml:space="preserve"> timing determination</w:t>
      </w:r>
      <w:r w:rsidRPr="00055BC4">
        <w:rPr>
          <w:rFonts w:eastAsiaTheme="minorEastAsia"/>
          <w:b/>
          <w:szCs w:val="20"/>
          <w:lang w:eastAsia="zh-CN"/>
        </w:rPr>
        <w:t>.</w:t>
      </w:r>
    </w:p>
    <w:p w14:paraId="589951F7" w14:textId="10B8D0B0" w:rsidR="004724F0" w:rsidRDefault="00C20013" w:rsidP="005010B7">
      <w:pPr>
        <w:spacing w:after="240"/>
        <w:jc w:val="both"/>
        <w:rPr>
          <w:rFonts w:eastAsiaTheme="minorEastAsia"/>
          <w:b/>
          <w:szCs w:val="20"/>
          <w:u w:val="single"/>
          <w:lang w:eastAsia="zh-CN"/>
        </w:rPr>
      </w:pPr>
      <w:r>
        <w:rPr>
          <w:rFonts w:eastAsiaTheme="minorEastAsia"/>
          <w:b/>
          <w:szCs w:val="20"/>
          <w:u w:val="single"/>
          <w:lang w:eastAsia="zh-CN"/>
        </w:rPr>
        <w:t>C-link and BH</w:t>
      </w:r>
      <w:r w:rsidR="00CC6025">
        <w:rPr>
          <w:rFonts w:eastAsiaTheme="minorEastAsia"/>
          <w:b/>
          <w:szCs w:val="20"/>
          <w:u w:val="single"/>
          <w:lang w:eastAsia="zh-CN"/>
        </w:rPr>
        <w:t xml:space="preserve"> link</w:t>
      </w:r>
      <w:r>
        <w:rPr>
          <w:rFonts w:eastAsiaTheme="minorEastAsia"/>
          <w:b/>
          <w:szCs w:val="20"/>
          <w:u w:val="single"/>
          <w:lang w:eastAsia="zh-CN"/>
        </w:rPr>
        <w:t xml:space="preserve"> multiplexing </w:t>
      </w:r>
    </w:p>
    <w:p w14:paraId="186D1C22" w14:textId="77777777" w:rsidR="00EB02D5" w:rsidRPr="00C508AC" w:rsidRDefault="00EB02D5" w:rsidP="00EB02D5">
      <w:pPr>
        <w:snapToGrid w:val="0"/>
        <w:rPr>
          <w:b/>
          <w:bCs/>
          <w:iCs/>
          <w:color w:val="000000"/>
          <w:szCs w:val="20"/>
          <w:highlight w:val="green"/>
        </w:rPr>
      </w:pPr>
      <w:r>
        <w:rPr>
          <w:b/>
          <w:color w:val="000000"/>
          <w:szCs w:val="20"/>
          <w:highlight w:val="green"/>
        </w:rPr>
        <w:t>110b Agreement</w:t>
      </w:r>
    </w:p>
    <w:p w14:paraId="2CDCF43B" w14:textId="77777777" w:rsidR="00EB02D5" w:rsidRPr="00EB02D5" w:rsidRDefault="00EB02D5" w:rsidP="00EB02D5">
      <w:pPr>
        <w:pStyle w:val="aff"/>
        <w:spacing w:before="0" w:beforeAutospacing="0" w:after="0" w:afterAutospacing="0"/>
        <w:rPr>
          <w:rFonts w:eastAsia="Malgun Gothic"/>
          <w:iCs/>
          <w:sz w:val="20"/>
          <w:lang w:eastAsia="en-US"/>
        </w:rPr>
      </w:pPr>
      <w:r w:rsidRPr="00EB02D5">
        <w:rPr>
          <w:rFonts w:eastAsia="Malgun Gothic"/>
          <w:iCs/>
          <w:sz w:val="20"/>
          <w:lang w:eastAsia="en-US"/>
        </w:rPr>
        <w:t>The following aspects should be NCR capability:</w:t>
      </w:r>
    </w:p>
    <w:p w14:paraId="339257E5" w14:textId="77777777" w:rsidR="00EB02D5" w:rsidRPr="00EB02D5" w:rsidRDefault="00EB02D5" w:rsidP="00EB02D5">
      <w:pPr>
        <w:pStyle w:val="ab"/>
        <w:widowControl/>
        <w:numPr>
          <w:ilvl w:val="0"/>
          <w:numId w:val="40"/>
        </w:numPr>
        <w:snapToGrid w:val="0"/>
        <w:ind w:firstLineChars="0"/>
        <w:jc w:val="left"/>
        <w:rPr>
          <w:rFonts w:ascii="Times New Roman" w:eastAsia="Malgun Gothic" w:hAnsi="Times New Roman"/>
          <w:iCs/>
          <w:kern w:val="0"/>
          <w:sz w:val="20"/>
          <w:szCs w:val="24"/>
          <w:lang w:eastAsia="en-US"/>
        </w:rPr>
      </w:pPr>
      <w:r w:rsidRPr="00EB02D5">
        <w:rPr>
          <w:rFonts w:ascii="Times New Roman" w:eastAsia="Malgun Gothic" w:hAnsi="Times New Roman"/>
          <w:iCs/>
          <w:kern w:val="0"/>
          <w:sz w:val="20"/>
          <w:szCs w:val="24"/>
          <w:lang w:eastAsia="en-US"/>
        </w:rPr>
        <w:t>Simultaneous UL transmission of C-link and backhaul link</w:t>
      </w:r>
    </w:p>
    <w:p w14:paraId="1042CB94" w14:textId="77777777" w:rsidR="00EB02D5" w:rsidRPr="00EB02D5" w:rsidRDefault="00EB02D5" w:rsidP="00EB02D5">
      <w:pPr>
        <w:pStyle w:val="ab"/>
        <w:widowControl/>
        <w:numPr>
          <w:ilvl w:val="0"/>
          <w:numId w:val="40"/>
        </w:numPr>
        <w:snapToGrid w:val="0"/>
        <w:ind w:firstLineChars="0"/>
        <w:jc w:val="left"/>
        <w:rPr>
          <w:rFonts w:ascii="Times New Roman" w:eastAsia="Malgun Gothic" w:hAnsi="Times New Roman"/>
          <w:iCs/>
          <w:kern w:val="0"/>
          <w:sz w:val="20"/>
          <w:szCs w:val="24"/>
          <w:lang w:eastAsia="en-US"/>
        </w:rPr>
      </w:pPr>
      <w:r w:rsidRPr="00EB02D5">
        <w:rPr>
          <w:rFonts w:ascii="Times New Roman" w:eastAsia="Malgun Gothic" w:hAnsi="Times New Roman"/>
          <w:iCs/>
          <w:kern w:val="0"/>
          <w:sz w:val="20"/>
          <w:szCs w:val="24"/>
          <w:lang w:eastAsia="en-US"/>
        </w:rPr>
        <w:t>Adaptive beam for C-link/backhaul-link</w:t>
      </w:r>
    </w:p>
    <w:p w14:paraId="6D88A901" w14:textId="77777777" w:rsidR="00EB02D5" w:rsidRPr="00EB02D5" w:rsidRDefault="00EB02D5" w:rsidP="00EB02D5">
      <w:pPr>
        <w:pStyle w:val="ab"/>
        <w:widowControl/>
        <w:numPr>
          <w:ilvl w:val="0"/>
          <w:numId w:val="40"/>
        </w:numPr>
        <w:snapToGrid w:val="0"/>
        <w:ind w:firstLineChars="0"/>
        <w:jc w:val="left"/>
        <w:rPr>
          <w:rFonts w:ascii="Times New Roman" w:eastAsia="Malgun Gothic" w:hAnsi="Times New Roman"/>
          <w:iCs/>
          <w:kern w:val="0"/>
          <w:sz w:val="20"/>
          <w:szCs w:val="24"/>
          <w:lang w:eastAsia="en-US"/>
        </w:rPr>
      </w:pPr>
      <w:r w:rsidRPr="00EB02D5">
        <w:rPr>
          <w:rFonts w:ascii="Times New Roman" w:eastAsia="Malgun Gothic" w:hAnsi="Times New Roman"/>
          <w:iCs/>
          <w:kern w:val="0"/>
          <w:sz w:val="20"/>
          <w:szCs w:val="24"/>
          <w:lang w:eastAsia="en-US"/>
        </w:rPr>
        <w:t>Note-1: Fixed beam for C-link/backhaul link is default capability</w:t>
      </w:r>
    </w:p>
    <w:p w14:paraId="2EC88D11" w14:textId="77777777" w:rsidR="00EB02D5" w:rsidRPr="00EB02D5" w:rsidRDefault="00EB02D5" w:rsidP="00EB02D5">
      <w:pPr>
        <w:pStyle w:val="ab"/>
        <w:widowControl/>
        <w:numPr>
          <w:ilvl w:val="0"/>
          <w:numId w:val="40"/>
        </w:numPr>
        <w:snapToGrid w:val="0"/>
        <w:ind w:firstLineChars="0"/>
        <w:jc w:val="left"/>
        <w:rPr>
          <w:rFonts w:ascii="Times New Roman" w:eastAsia="Malgun Gothic" w:hAnsi="Times New Roman"/>
          <w:iCs/>
          <w:kern w:val="0"/>
          <w:sz w:val="20"/>
          <w:szCs w:val="24"/>
          <w:lang w:eastAsia="en-US"/>
        </w:rPr>
      </w:pPr>
      <w:r w:rsidRPr="00EB02D5">
        <w:rPr>
          <w:rFonts w:ascii="Times New Roman" w:eastAsia="Malgun Gothic" w:hAnsi="Times New Roman"/>
          <w:iCs/>
          <w:kern w:val="0"/>
          <w:sz w:val="20"/>
          <w:szCs w:val="24"/>
          <w:lang w:eastAsia="en-US"/>
        </w:rPr>
        <w:t xml:space="preserve">Note-2: </w:t>
      </w:r>
      <w:proofErr w:type="spellStart"/>
      <w:r w:rsidRPr="00EB02D5">
        <w:rPr>
          <w:rFonts w:ascii="Times New Roman" w:eastAsia="Malgun Gothic" w:hAnsi="Times New Roman"/>
          <w:iCs/>
          <w:kern w:val="0"/>
          <w:sz w:val="20"/>
          <w:szCs w:val="24"/>
          <w:lang w:eastAsia="en-US"/>
        </w:rPr>
        <w:t>TDMed</w:t>
      </w:r>
      <w:proofErr w:type="spellEnd"/>
      <w:r w:rsidRPr="00EB02D5">
        <w:rPr>
          <w:rFonts w:ascii="Times New Roman" w:eastAsia="Malgun Gothic" w:hAnsi="Times New Roman"/>
          <w:iCs/>
          <w:kern w:val="0"/>
          <w:sz w:val="20"/>
          <w:szCs w:val="24"/>
          <w:lang w:eastAsia="en-US"/>
        </w:rPr>
        <w:t xml:space="preserve"> UL transmission of C-link and backhaul link is default capability.</w:t>
      </w:r>
    </w:p>
    <w:p w14:paraId="5ED888D6" w14:textId="77777777" w:rsidR="00EB02D5" w:rsidRPr="00EB02D5" w:rsidRDefault="00EB02D5" w:rsidP="00EB02D5">
      <w:pPr>
        <w:pStyle w:val="ab"/>
        <w:widowControl/>
        <w:numPr>
          <w:ilvl w:val="0"/>
          <w:numId w:val="40"/>
        </w:numPr>
        <w:snapToGrid w:val="0"/>
        <w:ind w:firstLineChars="0"/>
        <w:jc w:val="left"/>
        <w:rPr>
          <w:rFonts w:ascii="Times New Roman" w:eastAsia="Malgun Gothic" w:hAnsi="Times New Roman"/>
          <w:iCs/>
          <w:kern w:val="0"/>
          <w:sz w:val="20"/>
          <w:szCs w:val="24"/>
          <w:lang w:eastAsia="en-US"/>
        </w:rPr>
      </w:pPr>
      <w:r w:rsidRPr="00EB02D5">
        <w:rPr>
          <w:rFonts w:ascii="Times New Roman" w:eastAsia="Malgun Gothic" w:hAnsi="Times New Roman"/>
          <w:iCs/>
          <w:kern w:val="0"/>
          <w:sz w:val="20"/>
          <w:szCs w:val="24"/>
          <w:lang w:eastAsia="en-US"/>
        </w:rPr>
        <w:t>FFS: How to define the capability for adaptive beam for C-link/backhaul-link</w:t>
      </w:r>
    </w:p>
    <w:p w14:paraId="3861BBC4" w14:textId="77777777" w:rsidR="00EB02D5" w:rsidRDefault="00EB02D5" w:rsidP="00CC6025">
      <w:pPr>
        <w:snapToGrid w:val="0"/>
        <w:rPr>
          <w:rFonts w:eastAsia="Malgun Gothic"/>
          <w:iCs/>
        </w:rPr>
      </w:pPr>
    </w:p>
    <w:p w14:paraId="13D26D0E" w14:textId="77F46A05" w:rsidR="00EB02D5" w:rsidRPr="00EB02D5" w:rsidRDefault="00EB02D5" w:rsidP="00EB02D5">
      <w:pPr>
        <w:snapToGrid w:val="0"/>
        <w:spacing w:after="240"/>
        <w:rPr>
          <w:rFonts w:eastAsia="Malgun Gothic"/>
          <w:iCs/>
        </w:rPr>
      </w:pPr>
      <w:r w:rsidRPr="00EB02D5">
        <w:rPr>
          <w:rFonts w:eastAsia="Malgun Gothic"/>
          <w:iCs/>
        </w:rPr>
        <w:t>In RAN1#110</w:t>
      </w:r>
      <w:r w:rsidRPr="00EB02D5">
        <w:rPr>
          <w:rFonts w:eastAsia="Malgun Gothic" w:hint="eastAsia"/>
          <w:iCs/>
        </w:rPr>
        <w:t>bis</w:t>
      </w:r>
      <w:r w:rsidRPr="00EB02D5">
        <w:rPr>
          <w:rFonts w:eastAsia="Malgun Gothic"/>
          <w:iCs/>
        </w:rPr>
        <w:t xml:space="preserve"> </w:t>
      </w:r>
      <w:r w:rsidRPr="00EB02D5">
        <w:rPr>
          <w:rFonts w:eastAsia="Malgun Gothic" w:hint="eastAsia"/>
          <w:iCs/>
        </w:rPr>
        <w:t>meeting</w:t>
      </w:r>
      <w:r w:rsidRPr="00EB02D5">
        <w:rPr>
          <w:rFonts w:eastAsia="Malgun Gothic"/>
          <w:iCs/>
        </w:rPr>
        <w:t xml:space="preserve">, </w:t>
      </w:r>
      <w:r>
        <w:rPr>
          <w:rFonts w:eastAsia="Malgun Gothic"/>
          <w:iCs/>
        </w:rPr>
        <w:t xml:space="preserve">it has been agreed that </w:t>
      </w:r>
      <w:proofErr w:type="spellStart"/>
      <w:r w:rsidR="00CC6025" w:rsidRPr="00EB02D5">
        <w:rPr>
          <w:rFonts w:eastAsia="Malgun Gothic"/>
          <w:iCs/>
        </w:rPr>
        <w:t>TDMed</w:t>
      </w:r>
      <w:proofErr w:type="spellEnd"/>
      <w:r w:rsidR="00CC6025" w:rsidRPr="00EB02D5">
        <w:rPr>
          <w:rFonts w:eastAsia="Malgun Gothic"/>
          <w:iCs/>
        </w:rPr>
        <w:t xml:space="preserve"> UL transmission of C-link and backhaul link is default capabilit</w:t>
      </w:r>
      <w:r w:rsidRPr="00EB02D5">
        <w:rPr>
          <w:rFonts w:eastAsia="Malgun Gothic"/>
          <w:iCs/>
        </w:rPr>
        <w:t xml:space="preserve">y and optionally </w:t>
      </w:r>
      <w:r>
        <w:rPr>
          <w:rFonts w:eastAsia="Malgun Gothic"/>
          <w:iCs/>
        </w:rPr>
        <w:t>NCR capability can support s</w:t>
      </w:r>
      <w:r w:rsidRPr="00EB02D5">
        <w:rPr>
          <w:rFonts w:eastAsia="Malgun Gothic"/>
          <w:iCs/>
        </w:rPr>
        <w:t>imultaneous UL transmission of C-link and backhaul link</w:t>
      </w:r>
      <w:r>
        <w:rPr>
          <w:rFonts w:eastAsia="Malgun Gothic"/>
          <w:iCs/>
        </w:rPr>
        <w:t>. To reflect such NCR capability, it is preferred to define an optional feature for this.</w:t>
      </w:r>
    </w:p>
    <w:p w14:paraId="6C8BEB3D" w14:textId="12F1B780" w:rsidR="00EB02D5" w:rsidRDefault="00EB02D5" w:rsidP="00EB02D5">
      <w:pPr>
        <w:spacing w:after="240"/>
        <w:jc w:val="both"/>
        <w:rPr>
          <w:rFonts w:eastAsiaTheme="minorEastAsia"/>
          <w:b/>
          <w:szCs w:val="20"/>
          <w:lang w:eastAsia="zh-CN"/>
        </w:rPr>
      </w:pPr>
      <w:r w:rsidRPr="00055BC4">
        <w:rPr>
          <w:rFonts w:eastAsiaTheme="minorEastAsia"/>
          <w:b/>
          <w:szCs w:val="20"/>
          <w:lang w:eastAsia="zh-CN"/>
        </w:rPr>
        <w:t xml:space="preserve">Proposal </w:t>
      </w:r>
      <w:r w:rsidR="007F0D7F">
        <w:rPr>
          <w:rFonts w:eastAsiaTheme="minorEastAsia"/>
          <w:b/>
          <w:szCs w:val="20"/>
          <w:lang w:eastAsia="zh-CN"/>
        </w:rPr>
        <w:t>6</w:t>
      </w:r>
      <w:r w:rsidRPr="00055BC4">
        <w:rPr>
          <w:rFonts w:eastAsiaTheme="minorEastAsia"/>
          <w:b/>
          <w:szCs w:val="20"/>
          <w:lang w:eastAsia="zh-CN"/>
        </w:rPr>
        <w:t>: Support a</w:t>
      </w:r>
      <w:r>
        <w:rPr>
          <w:rFonts w:eastAsiaTheme="minorEastAsia"/>
          <w:b/>
          <w:szCs w:val="20"/>
          <w:lang w:eastAsia="zh-CN"/>
        </w:rPr>
        <w:t xml:space="preserve">n optional </w:t>
      </w:r>
      <w:r w:rsidRPr="00055BC4">
        <w:rPr>
          <w:rFonts w:eastAsiaTheme="minorEastAsia"/>
          <w:b/>
          <w:szCs w:val="20"/>
          <w:lang w:eastAsia="zh-CN"/>
        </w:rPr>
        <w:t xml:space="preserve">feature for </w:t>
      </w:r>
      <w:r w:rsidRPr="00EB02D5">
        <w:rPr>
          <w:rFonts w:eastAsiaTheme="minorEastAsia"/>
          <w:b/>
          <w:szCs w:val="20"/>
          <w:lang w:eastAsia="zh-CN"/>
        </w:rPr>
        <w:t>simultaneous UL transmission of C-link and backhaul link</w:t>
      </w:r>
      <w:r w:rsidRPr="00055BC4">
        <w:rPr>
          <w:rFonts w:eastAsiaTheme="minorEastAsia"/>
          <w:b/>
          <w:szCs w:val="20"/>
          <w:lang w:eastAsia="zh-CN"/>
        </w:rPr>
        <w:t>.</w:t>
      </w:r>
    </w:p>
    <w:p w14:paraId="12EC319A" w14:textId="409C57F9" w:rsidR="00023199" w:rsidRPr="00023199" w:rsidRDefault="00023199" w:rsidP="00023199">
      <w:pPr>
        <w:pStyle w:val="20"/>
        <w:numPr>
          <w:ilvl w:val="1"/>
          <w:numId w:val="41"/>
        </w:numPr>
        <w:rPr>
          <w:rFonts w:eastAsia="宋体" w:cs="Times New Roman"/>
          <w:b w:val="0"/>
          <w:iCs w:val="0"/>
          <w:kern w:val="32"/>
          <w:sz w:val="32"/>
          <w:szCs w:val="20"/>
          <w:lang w:val="en-GB"/>
        </w:rPr>
      </w:pPr>
      <w:r w:rsidRPr="00023199">
        <w:rPr>
          <w:rFonts w:eastAsia="宋体" w:cs="Times New Roman"/>
          <w:b w:val="0"/>
          <w:iCs w:val="0"/>
          <w:kern w:val="32"/>
          <w:sz w:val="32"/>
          <w:szCs w:val="20"/>
          <w:lang w:val="en-GB"/>
        </w:rPr>
        <w:t>NCR-</w:t>
      </w:r>
      <w:r>
        <w:rPr>
          <w:rFonts w:eastAsia="宋体" w:cs="Times New Roman"/>
          <w:b w:val="0"/>
          <w:iCs w:val="0"/>
          <w:kern w:val="32"/>
          <w:sz w:val="32"/>
          <w:szCs w:val="20"/>
          <w:lang w:val="en-GB"/>
        </w:rPr>
        <w:t xml:space="preserve">MT </w:t>
      </w:r>
      <w:r w:rsidRPr="00023199">
        <w:rPr>
          <w:rFonts w:eastAsia="宋体" w:cs="Times New Roman"/>
          <w:b w:val="0"/>
          <w:iCs w:val="0"/>
          <w:kern w:val="32"/>
          <w:sz w:val="32"/>
          <w:szCs w:val="20"/>
          <w:lang w:val="en-GB"/>
        </w:rPr>
        <w:t>features</w:t>
      </w:r>
    </w:p>
    <w:p w14:paraId="417C38BB" w14:textId="70425041" w:rsidR="00277A5E" w:rsidRDefault="002F610A" w:rsidP="007A4DEB">
      <w:pPr>
        <w:spacing w:after="240"/>
        <w:jc w:val="both"/>
        <w:rPr>
          <w:rFonts w:eastAsia="Malgun Gothic"/>
          <w:iCs/>
        </w:rPr>
      </w:pPr>
      <w:r w:rsidRPr="002C3C59">
        <w:rPr>
          <w:rFonts w:eastAsia="Malgun Gothic"/>
          <w:iCs/>
        </w:rPr>
        <w:t>Besides the features defined for NCR-</w:t>
      </w:r>
      <w:proofErr w:type="spellStart"/>
      <w:r w:rsidRPr="002C3C59">
        <w:rPr>
          <w:rFonts w:eastAsia="Malgun Gothic"/>
          <w:iCs/>
        </w:rPr>
        <w:t>Fwd</w:t>
      </w:r>
      <w:proofErr w:type="spellEnd"/>
      <w:r w:rsidRPr="002C3C59">
        <w:rPr>
          <w:rFonts w:eastAsia="Malgun Gothic"/>
          <w:iCs/>
        </w:rPr>
        <w:t>, the features for NCR-MT should be defined</w:t>
      </w:r>
      <w:r w:rsidR="00023199">
        <w:rPr>
          <w:rFonts w:eastAsia="Malgun Gothic"/>
          <w:iCs/>
        </w:rPr>
        <w:t>. Regarding the NCR-MT features, the NCR-MT should inherit the UE features from a normal UE, and RAN1 should focus on the discussion on which mandatory UE features of a normal UE can be set as optional feature for NCR-MT considering that NCR-MT can be a simplified UE.</w:t>
      </w:r>
      <w:r w:rsidR="00277A5E">
        <w:rPr>
          <w:rFonts w:eastAsia="Malgun Gothic"/>
          <w:iCs/>
        </w:rPr>
        <w:t xml:space="preserve"> </w:t>
      </w:r>
    </w:p>
    <w:p w14:paraId="3B0DC99F" w14:textId="5E23BF0A" w:rsidR="00B573FE" w:rsidRPr="002C3C59" w:rsidRDefault="00B573FE">
      <w:pPr>
        <w:spacing w:after="240"/>
        <w:jc w:val="both"/>
        <w:rPr>
          <w:rFonts w:eastAsiaTheme="minorEastAsia"/>
          <w:b/>
          <w:szCs w:val="20"/>
          <w:lang w:eastAsia="zh-CN"/>
        </w:rPr>
      </w:pPr>
      <w:r w:rsidRPr="002C3C59">
        <w:rPr>
          <w:rFonts w:eastAsiaTheme="minorEastAsia"/>
          <w:b/>
          <w:szCs w:val="20"/>
          <w:lang w:eastAsia="zh-CN"/>
        </w:rPr>
        <w:t>Proposal</w:t>
      </w:r>
      <w:r>
        <w:rPr>
          <w:rFonts w:eastAsiaTheme="minorEastAsia"/>
          <w:b/>
          <w:szCs w:val="20"/>
          <w:lang w:eastAsia="zh-CN"/>
        </w:rPr>
        <w:t xml:space="preserve"> 7</w:t>
      </w:r>
      <w:r w:rsidRPr="002C3C59">
        <w:rPr>
          <w:rFonts w:eastAsiaTheme="minorEastAsia"/>
          <w:b/>
          <w:szCs w:val="20"/>
          <w:lang w:eastAsia="zh-CN"/>
        </w:rPr>
        <w:t>: RAN1 should focus on the discussion on which mandatory UE features of a normal UE can be set as optional feature for NCR-MT</w:t>
      </w:r>
    </w:p>
    <w:p w14:paraId="36574AD2" w14:textId="218BD9B5" w:rsidR="002F610A" w:rsidRDefault="00277A5E">
      <w:pPr>
        <w:spacing w:after="240"/>
        <w:jc w:val="both"/>
        <w:rPr>
          <w:rFonts w:eastAsia="Malgun Gothic"/>
          <w:iCs/>
        </w:rPr>
      </w:pPr>
      <w:r>
        <w:rPr>
          <w:rFonts w:eastAsia="Malgun Gothic"/>
          <w:iCs/>
        </w:rPr>
        <w:t>Similar as the discussion for IAB-MT features, the Rel-15 mandatory UE feature</w:t>
      </w:r>
      <w:r w:rsidR="00B573FE">
        <w:rPr>
          <w:rFonts w:eastAsia="Malgun Gothic"/>
          <w:iCs/>
        </w:rPr>
        <w:t xml:space="preserve"> [1]</w:t>
      </w:r>
      <w:r>
        <w:rPr>
          <w:rFonts w:eastAsia="Malgun Gothic"/>
          <w:iCs/>
        </w:rPr>
        <w:t xml:space="preserve"> without capability signaling or mandatory UE feature with capability signaling set as “1” can be the baseline for further discussion</w:t>
      </w:r>
      <w:r w:rsidR="00CD4DF7">
        <w:rPr>
          <w:rFonts w:eastAsia="Malgun Gothic"/>
          <w:iCs/>
        </w:rPr>
        <w:t xml:space="preserve"> to set NCR-MT mandatory feature</w:t>
      </w:r>
      <w:r>
        <w:rPr>
          <w:rFonts w:eastAsia="Malgun Gothic"/>
          <w:iCs/>
        </w:rPr>
        <w:t>.</w:t>
      </w:r>
      <w:r w:rsidR="00CD4DF7">
        <w:rPr>
          <w:rFonts w:eastAsia="Malgun Gothic"/>
          <w:iCs/>
        </w:rPr>
        <w:t xml:space="preserve"> </w:t>
      </w:r>
    </w:p>
    <w:p w14:paraId="6571B10C" w14:textId="5152B2AE" w:rsidR="0076617D" w:rsidRPr="002C3C59" w:rsidRDefault="0076617D" w:rsidP="007A4DEB">
      <w:pPr>
        <w:spacing w:after="240"/>
        <w:jc w:val="both"/>
        <w:rPr>
          <w:rFonts w:eastAsiaTheme="minorEastAsia"/>
          <w:b/>
          <w:iCs/>
          <w:u w:val="single"/>
          <w:lang w:eastAsia="zh-CN"/>
        </w:rPr>
      </w:pPr>
      <w:r>
        <w:rPr>
          <w:rFonts w:eastAsiaTheme="minorEastAsia"/>
          <w:b/>
          <w:iCs/>
          <w:u w:val="single"/>
          <w:lang w:eastAsia="zh-CN"/>
        </w:rPr>
        <w:t>FG 0: W</w:t>
      </w:r>
      <w:r w:rsidRPr="002C3C59">
        <w:rPr>
          <w:rFonts w:eastAsiaTheme="minorEastAsia"/>
          <w:b/>
          <w:iCs/>
          <w:u w:val="single"/>
          <w:lang w:eastAsia="zh-CN"/>
        </w:rPr>
        <w:t>aveform and modulation</w:t>
      </w:r>
    </w:p>
    <w:p w14:paraId="51225138" w14:textId="2112B335" w:rsidR="00971E7A" w:rsidRDefault="00971E7A">
      <w:pPr>
        <w:spacing w:after="240"/>
        <w:jc w:val="both"/>
        <w:rPr>
          <w:rFonts w:eastAsiaTheme="minorEastAsia"/>
          <w:iCs/>
          <w:lang w:eastAsia="zh-CN"/>
        </w:rPr>
      </w:pPr>
      <w:r>
        <w:rPr>
          <w:rFonts w:eastAsiaTheme="minorEastAsia"/>
          <w:iCs/>
          <w:lang w:eastAsia="zh-CN"/>
        </w:rPr>
        <w:t xml:space="preserve">For </w:t>
      </w:r>
      <w:r w:rsidR="003C3BC3">
        <w:rPr>
          <w:rFonts w:eastAsiaTheme="minorEastAsia"/>
          <w:iCs/>
          <w:lang w:eastAsia="zh-CN"/>
        </w:rPr>
        <w:t xml:space="preserve">FG 0-1/0-2/0-3/0-4, </w:t>
      </w:r>
      <w:r w:rsidR="00762D6F">
        <w:rPr>
          <w:rFonts w:eastAsiaTheme="minorEastAsia"/>
          <w:iCs/>
          <w:lang w:eastAsia="zh-CN"/>
        </w:rPr>
        <w:t xml:space="preserve">since these waveform and modulation features are always needed, thus NCR-MT should support </w:t>
      </w:r>
      <w:proofErr w:type="gramStart"/>
      <w:r w:rsidR="00762D6F">
        <w:rPr>
          <w:rFonts w:eastAsiaTheme="minorEastAsia"/>
          <w:iCs/>
          <w:lang w:eastAsia="zh-CN"/>
        </w:rPr>
        <w:t>these feature</w:t>
      </w:r>
      <w:proofErr w:type="gramEnd"/>
      <w:r w:rsidR="00762D6F">
        <w:rPr>
          <w:rFonts w:eastAsiaTheme="minorEastAsia"/>
          <w:iCs/>
          <w:lang w:eastAsia="zh-CN"/>
        </w:rPr>
        <w:t xml:space="preserve"> as mandatory as well. </w:t>
      </w:r>
    </w:p>
    <w:p w14:paraId="15522D32" w14:textId="73DE2938" w:rsidR="0076617D" w:rsidRPr="003B3A8A" w:rsidRDefault="0076617D" w:rsidP="0076617D">
      <w:pPr>
        <w:spacing w:after="240"/>
        <w:jc w:val="both"/>
        <w:rPr>
          <w:rFonts w:eastAsiaTheme="minorEastAsia"/>
          <w:b/>
          <w:iCs/>
          <w:u w:val="single"/>
          <w:lang w:eastAsia="zh-CN"/>
        </w:rPr>
      </w:pPr>
      <w:r>
        <w:rPr>
          <w:rFonts w:eastAsiaTheme="minorEastAsia"/>
          <w:b/>
          <w:iCs/>
          <w:u w:val="single"/>
          <w:lang w:eastAsia="zh-CN"/>
        </w:rPr>
        <w:t>FG 1: Initial access and mobility</w:t>
      </w:r>
    </w:p>
    <w:p w14:paraId="3CC8143C" w14:textId="36E20AEF" w:rsidR="00762D6F" w:rsidRPr="003B3A8A" w:rsidRDefault="00762D6F">
      <w:pPr>
        <w:spacing w:after="240"/>
        <w:jc w:val="both"/>
        <w:rPr>
          <w:rFonts w:eastAsiaTheme="minorEastAsia"/>
          <w:iCs/>
          <w:lang w:eastAsia="zh-CN"/>
        </w:rPr>
      </w:pPr>
      <w:r>
        <w:rPr>
          <w:rFonts w:eastAsiaTheme="minorEastAsia"/>
          <w:iCs/>
          <w:lang w:eastAsia="zh-CN"/>
        </w:rPr>
        <w:t>For FG 1-1/1-3, considering the NCR-MT also support</w:t>
      </w:r>
      <w:r w:rsidR="00B94609">
        <w:rPr>
          <w:rFonts w:eastAsiaTheme="minorEastAsia"/>
          <w:iCs/>
          <w:lang w:eastAsia="zh-CN"/>
        </w:rPr>
        <w:t>s</w:t>
      </w:r>
      <w:r>
        <w:rPr>
          <w:rFonts w:eastAsiaTheme="minorEastAsia"/>
          <w:iCs/>
          <w:lang w:eastAsia="zh-CN"/>
        </w:rPr>
        <w:t xml:space="preserve"> initial access</w:t>
      </w:r>
      <w:r w:rsidR="00277A5E">
        <w:rPr>
          <w:rFonts w:eastAsiaTheme="minorEastAsia"/>
          <w:iCs/>
          <w:lang w:eastAsia="zh-CN"/>
        </w:rPr>
        <w:t>,</w:t>
      </w:r>
      <w:r>
        <w:rPr>
          <w:rFonts w:eastAsiaTheme="minorEastAsia"/>
          <w:iCs/>
          <w:lang w:eastAsia="zh-CN"/>
        </w:rPr>
        <w:t xml:space="preserve"> </w:t>
      </w:r>
      <w:r w:rsidR="00277A5E">
        <w:rPr>
          <w:rFonts w:eastAsiaTheme="minorEastAsia"/>
          <w:iCs/>
          <w:lang w:eastAsia="zh-CN"/>
        </w:rPr>
        <w:t xml:space="preserve">FG 1-1 should be mandatory; </w:t>
      </w:r>
      <w:r>
        <w:rPr>
          <w:rFonts w:eastAsiaTheme="minorEastAsia"/>
          <w:iCs/>
          <w:lang w:eastAsia="zh-CN"/>
        </w:rPr>
        <w:t xml:space="preserve">and </w:t>
      </w:r>
      <w:r w:rsidR="00277A5E">
        <w:rPr>
          <w:rFonts w:eastAsiaTheme="minorEastAsia"/>
          <w:iCs/>
          <w:lang w:eastAsia="zh-CN"/>
        </w:rPr>
        <w:t xml:space="preserve">considering </w:t>
      </w:r>
      <w:r>
        <w:rPr>
          <w:rFonts w:eastAsiaTheme="minorEastAsia"/>
          <w:iCs/>
          <w:lang w:eastAsia="zh-CN"/>
        </w:rPr>
        <w:t xml:space="preserve">the NCR-MT </w:t>
      </w:r>
      <w:r w:rsidR="00277A5E">
        <w:rPr>
          <w:rFonts w:eastAsiaTheme="minorEastAsia"/>
          <w:iCs/>
          <w:lang w:eastAsia="zh-CN"/>
        </w:rPr>
        <w:t>also performs radio link monitoring, especially when NCR is deployed with lower elevation and the channel condition varies</w:t>
      </w:r>
      <w:r>
        <w:rPr>
          <w:rFonts w:eastAsiaTheme="minorEastAsia"/>
          <w:iCs/>
          <w:lang w:eastAsia="zh-CN"/>
        </w:rPr>
        <w:t xml:space="preserve">, </w:t>
      </w:r>
      <w:r w:rsidR="00277A5E">
        <w:rPr>
          <w:rFonts w:eastAsiaTheme="minorEastAsia"/>
          <w:iCs/>
          <w:lang w:eastAsia="zh-CN"/>
        </w:rPr>
        <w:t xml:space="preserve">FG 1-3 should also be mandatory </w:t>
      </w:r>
      <w:r>
        <w:rPr>
          <w:rFonts w:eastAsiaTheme="minorEastAsia"/>
          <w:iCs/>
          <w:lang w:eastAsia="zh-CN"/>
        </w:rPr>
        <w:t xml:space="preserve">for NCR-MT.  </w:t>
      </w:r>
    </w:p>
    <w:p w14:paraId="44FA4E3D" w14:textId="686852F8" w:rsidR="0076617D" w:rsidRDefault="0076617D" w:rsidP="00382576">
      <w:pPr>
        <w:spacing w:after="240"/>
        <w:jc w:val="both"/>
        <w:rPr>
          <w:rFonts w:eastAsiaTheme="minorEastAsia"/>
          <w:b/>
          <w:iCs/>
          <w:u w:val="single"/>
          <w:lang w:eastAsia="zh-CN"/>
        </w:rPr>
      </w:pPr>
      <w:r>
        <w:rPr>
          <w:rFonts w:eastAsiaTheme="minorEastAsia"/>
          <w:b/>
          <w:iCs/>
          <w:u w:val="single"/>
          <w:lang w:eastAsia="zh-CN"/>
        </w:rPr>
        <w:lastRenderedPageBreak/>
        <w:t>FG 2: MIMO</w:t>
      </w:r>
    </w:p>
    <w:p w14:paraId="7C8E691D" w14:textId="717C35EC" w:rsidR="00277A5E" w:rsidRDefault="00277A5E" w:rsidP="00382576">
      <w:pPr>
        <w:spacing w:after="240"/>
        <w:jc w:val="both"/>
        <w:rPr>
          <w:rFonts w:cs="Calibri"/>
          <w:color w:val="000000"/>
          <w:szCs w:val="20"/>
          <w:lang w:val="en-GB"/>
        </w:rPr>
      </w:pPr>
      <w:r>
        <w:rPr>
          <w:rFonts w:cs="Calibri"/>
          <w:color w:val="000000"/>
          <w:szCs w:val="20"/>
          <w:lang w:val="en-GB"/>
        </w:rPr>
        <w:t xml:space="preserve">For FG </w:t>
      </w:r>
      <w:r w:rsidRPr="00877FB6">
        <w:rPr>
          <w:rFonts w:cs="Calibri"/>
          <w:color w:val="000000"/>
          <w:szCs w:val="20"/>
          <w:lang w:val="en-GB"/>
        </w:rPr>
        <w:t>2-1,</w:t>
      </w:r>
      <w:r w:rsidR="00CD4DF7">
        <w:rPr>
          <w:rFonts w:cs="Calibri"/>
          <w:color w:val="000000"/>
          <w:szCs w:val="20"/>
          <w:lang w:val="en-GB"/>
        </w:rPr>
        <w:t xml:space="preserve"> the feature </w:t>
      </w:r>
      <w:proofErr w:type="gramStart"/>
      <w:r w:rsidR="00CD4DF7">
        <w:rPr>
          <w:rFonts w:cs="Calibri"/>
          <w:color w:val="000000"/>
          <w:szCs w:val="20"/>
          <w:lang w:val="en-GB"/>
        </w:rPr>
        <w:t>ensure</w:t>
      </w:r>
      <w:proofErr w:type="gramEnd"/>
      <w:r w:rsidR="00CD4DF7">
        <w:rPr>
          <w:rFonts w:cs="Calibri"/>
          <w:color w:val="000000"/>
          <w:szCs w:val="20"/>
          <w:lang w:val="en-GB"/>
        </w:rPr>
        <w:t xml:space="preserve"> basic PDSCH reception, which should be mandatory for NCR-MT.</w:t>
      </w:r>
      <w:r w:rsidRPr="00877FB6">
        <w:rPr>
          <w:rFonts w:cs="Calibri"/>
          <w:color w:val="000000"/>
          <w:szCs w:val="20"/>
          <w:lang w:val="en-GB"/>
        </w:rPr>
        <w:t xml:space="preserve"> </w:t>
      </w:r>
      <w:r w:rsidR="00CD4DF7">
        <w:rPr>
          <w:rFonts w:cs="Calibri"/>
          <w:color w:val="000000"/>
          <w:szCs w:val="20"/>
          <w:lang w:val="en-GB"/>
        </w:rPr>
        <w:t xml:space="preserve">For FG </w:t>
      </w:r>
      <w:r w:rsidRPr="00877FB6">
        <w:rPr>
          <w:rFonts w:cs="Calibri"/>
          <w:color w:val="000000"/>
          <w:szCs w:val="20"/>
          <w:lang w:val="en-GB"/>
        </w:rPr>
        <w:t>2-5</w:t>
      </w:r>
      <w:r w:rsidR="00CD4DF7">
        <w:rPr>
          <w:rFonts w:cs="Calibri"/>
          <w:color w:val="000000"/>
          <w:szCs w:val="20"/>
          <w:lang w:val="en-GB"/>
        </w:rPr>
        <w:t>/</w:t>
      </w:r>
      <w:r w:rsidRPr="00877FB6">
        <w:rPr>
          <w:rFonts w:cs="Calibri"/>
          <w:color w:val="000000"/>
          <w:szCs w:val="20"/>
          <w:lang w:val="en-GB"/>
        </w:rPr>
        <w:t xml:space="preserve">2-6, </w:t>
      </w:r>
      <w:r w:rsidR="00CD4DF7">
        <w:rPr>
          <w:rFonts w:cs="Calibri"/>
          <w:color w:val="000000"/>
          <w:szCs w:val="20"/>
          <w:lang w:val="en-GB"/>
        </w:rPr>
        <w:t xml:space="preserve">since the NCR-MT DL does not </w:t>
      </w:r>
      <w:proofErr w:type="gramStart"/>
      <w:r w:rsidR="00CD4DF7">
        <w:rPr>
          <w:rFonts w:cs="Calibri"/>
          <w:color w:val="000000"/>
          <w:szCs w:val="20"/>
          <w:lang w:val="en-GB"/>
        </w:rPr>
        <w:t>requires</w:t>
      </w:r>
      <w:proofErr w:type="gramEnd"/>
      <w:r w:rsidR="00CD4DF7">
        <w:rPr>
          <w:rFonts w:cs="Calibri"/>
          <w:color w:val="000000"/>
          <w:szCs w:val="20"/>
          <w:lang w:val="en-GB"/>
        </w:rPr>
        <w:t xml:space="preserve"> complicated scheduling scheme considering normal dat</w:t>
      </w:r>
      <w:r w:rsidR="007A4DEB">
        <w:rPr>
          <w:rFonts w:cs="Calibri"/>
          <w:color w:val="000000"/>
          <w:szCs w:val="20"/>
          <w:lang w:val="en-GB"/>
        </w:rPr>
        <w:t>a</w:t>
      </w:r>
      <w:r w:rsidR="00CD4DF7">
        <w:rPr>
          <w:rFonts w:cs="Calibri"/>
          <w:color w:val="000000"/>
          <w:szCs w:val="20"/>
          <w:lang w:val="en-GB"/>
        </w:rPr>
        <w:t xml:space="preserve"> transmission is not expected in the C-link, only one of the FG 2-5/2-6 is sufficient</w:t>
      </w:r>
      <w:r w:rsidR="007A4DEB">
        <w:rPr>
          <w:rFonts w:cs="Calibri"/>
          <w:color w:val="000000"/>
          <w:szCs w:val="20"/>
          <w:lang w:val="en-GB"/>
        </w:rPr>
        <w:t xml:space="preserve"> for DL DMRS</w:t>
      </w:r>
      <w:r w:rsidR="00CD4DF7">
        <w:rPr>
          <w:rFonts w:cs="Calibri"/>
          <w:color w:val="000000"/>
          <w:szCs w:val="20"/>
          <w:lang w:val="en-GB"/>
        </w:rPr>
        <w:t xml:space="preserve">. For FG </w:t>
      </w:r>
      <w:r w:rsidRPr="00877FB6">
        <w:rPr>
          <w:rFonts w:cs="Calibri"/>
          <w:color w:val="000000"/>
          <w:szCs w:val="20"/>
          <w:lang w:val="en-GB"/>
        </w:rPr>
        <w:t>2-12</w:t>
      </w:r>
      <w:r w:rsidR="007A4DEB" w:rsidRPr="002C3C59">
        <w:rPr>
          <w:rFonts w:cs="Calibri"/>
          <w:color w:val="000000"/>
          <w:szCs w:val="20"/>
          <w:lang w:val="en-GB"/>
        </w:rPr>
        <w:t>/FG</w:t>
      </w:r>
      <w:r w:rsidR="007A4DEB" w:rsidRPr="00877FB6">
        <w:rPr>
          <w:rFonts w:cs="Calibri"/>
          <w:color w:val="000000"/>
          <w:szCs w:val="20"/>
          <w:lang w:val="en-GB"/>
        </w:rPr>
        <w:t xml:space="preserve"> 2-16</w:t>
      </w:r>
      <w:r w:rsidR="007A4DEB">
        <w:rPr>
          <w:rFonts w:cs="Calibri"/>
          <w:color w:val="000000"/>
          <w:szCs w:val="20"/>
          <w:lang w:val="en-GB"/>
        </w:rPr>
        <w:t>/</w:t>
      </w:r>
      <w:r w:rsidR="007A4DEB" w:rsidRPr="00877FB6">
        <w:rPr>
          <w:rFonts w:cs="Calibri"/>
          <w:color w:val="000000"/>
          <w:szCs w:val="20"/>
          <w:lang w:val="en-GB"/>
        </w:rPr>
        <w:t>2-16a</w:t>
      </w:r>
      <w:r w:rsidRPr="00877FB6">
        <w:rPr>
          <w:rFonts w:cs="Calibri"/>
          <w:color w:val="000000"/>
          <w:szCs w:val="20"/>
          <w:lang w:val="en-GB"/>
        </w:rPr>
        <w:t xml:space="preserve">, </w:t>
      </w:r>
      <w:r w:rsidR="00CD4DF7">
        <w:rPr>
          <w:rFonts w:cs="Calibri"/>
          <w:color w:val="000000"/>
          <w:szCs w:val="20"/>
          <w:lang w:val="en-GB"/>
        </w:rPr>
        <w:t xml:space="preserve">the feature </w:t>
      </w:r>
      <w:proofErr w:type="gramStart"/>
      <w:r w:rsidR="00CD4DF7">
        <w:rPr>
          <w:rFonts w:cs="Calibri"/>
          <w:color w:val="000000"/>
          <w:szCs w:val="20"/>
          <w:lang w:val="en-GB"/>
        </w:rPr>
        <w:t>ensure</w:t>
      </w:r>
      <w:proofErr w:type="gramEnd"/>
      <w:r w:rsidR="00CD4DF7">
        <w:rPr>
          <w:rFonts w:cs="Calibri"/>
          <w:color w:val="000000"/>
          <w:szCs w:val="20"/>
          <w:lang w:val="en-GB"/>
        </w:rPr>
        <w:t xml:space="preserve"> basic PUSCH reception</w:t>
      </w:r>
      <w:r w:rsidR="007A4DEB" w:rsidRPr="007A4DEB">
        <w:rPr>
          <w:rFonts w:cs="Calibri"/>
          <w:color w:val="000000"/>
          <w:szCs w:val="20"/>
          <w:lang w:val="en-GB"/>
        </w:rPr>
        <w:t xml:space="preserve"> </w:t>
      </w:r>
      <w:r w:rsidR="007A4DEB">
        <w:rPr>
          <w:rFonts w:cs="Calibri"/>
          <w:color w:val="000000"/>
          <w:szCs w:val="20"/>
          <w:lang w:val="en-GB"/>
        </w:rPr>
        <w:t xml:space="preserve">which should be mandatory for NCR-MT considering </w:t>
      </w:r>
      <w:r w:rsidR="002A2B12">
        <w:rPr>
          <w:rFonts w:cs="Calibri"/>
          <w:color w:val="000000"/>
          <w:szCs w:val="20"/>
          <w:lang w:val="en-GB"/>
        </w:rPr>
        <w:t xml:space="preserve">that at least </w:t>
      </w:r>
      <w:r w:rsidR="007A4DEB">
        <w:rPr>
          <w:rFonts w:cs="Calibri"/>
          <w:color w:val="000000"/>
          <w:szCs w:val="20"/>
          <w:lang w:val="en-GB"/>
        </w:rPr>
        <w:t xml:space="preserve">initial access procedure requires PUSCH transmission. Moreover, only one of the </w:t>
      </w:r>
      <w:r w:rsidR="00E206C0" w:rsidRPr="003B3A8A">
        <w:rPr>
          <w:rFonts w:cs="Calibri"/>
          <w:color w:val="000000"/>
          <w:szCs w:val="20"/>
          <w:lang w:val="en-GB"/>
        </w:rPr>
        <w:t>FG 2-16/2-16a</w:t>
      </w:r>
      <w:r w:rsidR="007A4DEB">
        <w:rPr>
          <w:rFonts w:cs="Calibri"/>
          <w:color w:val="000000"/>
          <w:szCs w:val="20"/>
          <w:lang w:val="en-GB"/>
        </w:rPr>
        <w:t xml:space="preserve"> is sufficient </w:t>
      </w:r>
      <w:r w:rsidR="002A2B12">
        <w:rPr>
          <w:rFonts w:cs="Calibri"/>
          <w:color w:val="000000"/>
          <w:szCs w:val="20"/>
          <w:lang w:val="en-GB"/>
        </w:rPr>
        <w:t>for UL DMRS mapping</w:t>
      </w:r>
      <w:r w:rsidR="007A4DEB">
        <w:rPr>
          <w:rFonts w:cs="Calibri"/>
          <w:color w:val="000000"/>
          <w:szCs w:val="20"/>
          <w:lang w:val="en-GB"/>
        </w:rPr>
        <w:t>.</w:t>
      </w:r>
      <w:r w:rsidR="002A2B12">
        <w:rPr>
          <w:rFonts w:cs="Calibri"/>
          <w:color w:val="000000"/>
          <w:szCs w:val="20"/>
          <w:lang w:val="en-GB"/>
        </w:rPr>
        <w:t xml:space="preserve"> For FG 2-32, CSI feedback feature is included in this FG, this FG seems not necessary for NCR-MT, since only control information is transmitted between </w:t>
      </w:r>
      <w:proofErr w:type="spellStart"/>
      <w:r w:rsidR="002A2B12">
        <w:rPr>
          <w:rFonts w:cs="Calibri"/>
          <w:color w:val="000000"/>
          <w:szCs w:val="20"/>
          <w:lang w:val="en-GB"/>
        </w:rPr>
        <w:t>gNB</w:t>
      </w:r>
      <w:proofErr w:type="spellEnd"/>
      <w:r w:rsidR="002A2B12">
        <w:rPr>
          <w:rFonts w:cs="Calibri"/>
          <w:color w:val="000000"/>
          <w:szCs w:val="20"/>
          <w:lang w:val="en-GB"/>
        </w:rPr>
        <w:t xml:space="preserve"> and NCR-MT and lower MCS can be always used for control </w:t>
      </w:r>
      <w:proofErr w:type="spellStart"/>
      <w:r w:rsidR="002A2B12">
        <w:rPr>
          <w:rFonts w:cs="Calibri"/>
          <w:color w:val="000000"/>
          <w:szCs w:val="20"/>
          <w:lang w:val="en-GB"/>
        </w:rPr>
        <w:t>signaling</w:t>
      </w:r>
      <w:proofErr w:type="spellEnd"/>
      <w:r w:rsidR="002A2B12">
        <w:rPr>
          <w:rFonts w:cs="Calibri"/>
          <w:color w:val="000000"/>
          <w:szCs w:val="20"/>
          <w:lang w:val="en-GB"/>
        </w:rPr>
        <w:t xml:space="preserve"> transmission.</w:t>
      </w:r>
      <w:r w:rsidR="007307F7">
        <w:rPr>
          <w:rFonts w:cs="Calibri"/>
          <w:color w:val="000000"/>
          <w:szCs w:val="20"/>
          <w:lang w:val="en-GB"/>
        </w:rPr>
        <w:t xml:space="preserve"> For the same reason as for FG 2-32, FG 2-52 for basic SRS can also be set as optional feature for NCR-MT. For FG 2-50, since </w:t>
      </w:r>
      <w:r w:rsidR="00382576">
        <w:rPr>
          <w:rFonts w:cs="Calibri"/>
          <w:color w:val="000000"/>
          <w:szCs w:val="20"/>
          <w:lang w:val="en-GB"/>
        </w:rPr>
        <w:t>TRS is beneficial to improve receiver decoding performance, basic component of 2-50 can be mandatory for NCR-MT, e.g., component 1 of FG 2-50.</w:t>
      </w:r>
      <w:r w:rsidR="007307F7">
        <w:rPr>
          <w:rFonts w:cs="Calibri"/>
          <w:color w:val="000000"/>
          <w:szCs w:val="20"/>
          <w:lang w:val="en-GB"/>
        </w:rPr>
        <w:t xml:space="preserve"> </w:t>
      </w:r>
    </w:p>
    <w:p w14:paraId="7EAAD7CC" w14:textId="0C2CDF18" w:rsidR="00B573FE" w:rsidRPr="003B3A8A" w:rsidRDefault="00B573FE" w:rsidP="00B573FE">
      <w:pPr>
        <w:spacing w:after="240"/>
        <w:jc w:val="both"/>
        <w:rPr>
          <w:rFonts w:eastAsiaTheme="minorEastAsia"/>
          <w:b/>
          <w:szCs w:val="20"/>
          <w:lang w:eastAsia="zh-CN"/>
        </w:rPr>
      </w:pPr>
      <w:r w:rsidRPr="003B3A8A">
        <w:rPr>
          <w:rFonts w:eastAsiaTheme="minorEastAsia"/>
          <w:b/>
          <w:szCs w:val="20"/>
          <w:lang w:eastAsia="zh-CN"/>
        </w:rPr>
        <w:t>Proposal</w:t>
      </w:r>
      <w:r>
        <w:rPr>
          <w:rFonts w:eastAsiaTheme="minorEastAsia"/>
          <w:b/>
          <w:szCs w:val="20"/>
          <w:lang w:eastAsia="zh-CN"/>
        </w:rPr>
        <w:t xml:space="preserve"> 8</w:t>
      </w:r>
      <w:r w:rsidRPr="003B3A8A">
        <w:rPr>
          <w:rFonts w:eastAsiaTheme="minorEastAsia"/>
          <w:b/>
          <w:szCs w:val="20"/>
          <w:lang w:eastAsia="zh-CN"/>
        </w:rPr>
        <w:t xml:space="preserve">: RAN1 </w:t>
      </w:r>
      <w:r>
        <w:rPr>
          <w:rFonts w:eastAsiaTheme="minorEastAsia"/>
          <w:b/>
          <w:szCs w:val="20"/>
          <w:lang w:eastAsia="zh-CN"/>
        </w:rPr>
        <w:t>should discuss whether CSI feedback and SRS are mandatory or optional for NCR-MT.</w:t>
      </w:r>
    </w:p>
    <w:p w14:paraId="19594C4B" w14:textId="4E1A462E" w:rsidR="0076617D" w:rsidRDefault="0076617D" w:rsidP="0076617D">
      <w:pPr>
        <w:spacing w:after="240"/>
        <w:jc w:val="both"/>
        <w:rPr>
          <w:rFonts w:eastAsiaTheme="minorEastAsia"/>
          <w:b/>
          <w:iCs/>
          <w:u w:val="single"/>
          <w:lang w:eastAsia="zh-CN"/>
        </w:rPr>
      </w:pPr>
      <w:r>
        <w:rPr>
          <w:rFonts w:eastAsiaTheme="minorEastAsia"/>
          <w:b/>
          <w:iCs/>
          <w:u w:val="single"/>
          <w:lang w:eastAsia="zh-CN"/>
        </w:rPr>
        <w:t>FG 3: DL control channel and procedure</w:t>
      </w:r>
    </w:p>
    <w:p w14:paraId="1F536E34" w14:textId="1A9C2593" w:rsidR="00382576" w:rsidRPr="002C3C59" w:rsidRDefault="00382576" w:rsidP="002C3C59">
      <w:pPr>
        <w:spacing w:after="240"/>
        <w:jc w:val="both"/>
        <w:rPr>
          <w:rFonts w:eastAsiaTheme="minorEastAsia"/>
          <w:lang w:eastAsia="zh-CN"/>
        </w:rPr>
      </w:pPr>
      <w:r>
        <w:rPr>
          <w:rFonts w:eastAsiaTheme="minorEastAsia"/>
          <w:lang w:eastAsia="zh-CN"/>
        </w:rPr>
        <w:t xml:space="preserve">For the FG 3-1, the FG enables basic </w:t>
      </w:r>
      <w:r w:rsidR="00AF67AC">
        <w:rPr>
          <w:rFonts w:eastAsiaTheme="minorEastAsia"/>
          <w:lang w:eastAsia="zh-CN"/>
        </w:rPr>
        <w:t xml:space="preserve">DL </w:t>
      </w:r>
      <w:r>
        <w:rPr>
          <w:rFonts w:eastAsiaTheme="minorEastAsia"/>
          <w:lang w:eastAsia="zh-CN"/>
        </w:rPr>
        <w:t>control channel reception, which should be supported as mandatory feature. Moreover, DCI format 5-0</w:t>
      </w:r>
      <w:r w:rsidR="00890D8D">
        <w:rPr>
          <w:rFonts w:eastAsiaTheme="minorEastAsia"/>
          <w:lang w:eastAsia="zh-CN"/>
        </w:rPr>
        <w:t xml:space="preserve"> is defined to carry side control information, monitoring of DCI format 5-0 should also be mandatory for NCR-MT.</w:t>
      </w:r>
    </w:p>
    <w:p w14:paraId="50AD50AE" w14:textId="62969D46" w:rsidR="0076617D" w:rsidRDefault="0076617D" w:rsidP="0076617D">
      <w:pPr>
        <w:spacing w:after="240"/>
        <w:jc w:val="both"/>
        <w:rPr>
          <w:rFonts w:eastAsiaTheme="minorEastAsia"/>
          <w:b/>
          <w:iCs/>
          <w:u w:val="single"/>
          <w:lang w:eastAsia="zh-CN"/>
        </w:rPr>
      </w:pPr>
      <w:r>
        <w:rPr>
          <w:rFonts w:eastAsiaTheme="minorEastAsia"/>
          <w:b/>
          <w:iCs/>
          <w:u w:val="single"/>
          <w:lang w:eastAsia="zh-CN"/>
        </w:rPr>
        <w:t>FG 4: UL control channel and procedure</w:t>
      </w:r>
    </w:p>
    <w:p w14:paraId="3970BA2D" w14:textId="74C6B7F6" w:rsidR="00762D6F" w:rsidRDefault="00AF67AC" w:rsidP="00EB02D5">
      <w:pPr>
        <w:spacing w:after="240"/>
        <w:jc w:val="both"/>
        <w:rPr>
          <w:rFonts w:eastAsiaTheme="minorEastAsia"/>
          <w:lang w:eastAsia="zh-CN"/>
        </w:rPr>
      </w:pPr>
      <w:r>
        <w:rPr>
          <w:rFonts w:eastAsiaTheme="minorEastAsia"/>
          <w:iCs/>
          <w:lang w:eastAsia="zh-CN"/>
        </w:rPr>
        <w:t xml:space="preserve">For FG 4-1, </w:t>
      </w:r>
      <w:r>
        <w:rPr>
          <w:rFonts w:eastAsiaTheme="minorEastAsia"/>
          <w:lang w:eastAsia="zh-CN"/>
        </w:rPr>
        <w:t xml:space="preserve">the FG enables basic UL control channel reception. Since </w:t>
      </w:r>
      <w:r w:rsidR="00CD779F">
        <w:rPr>
          <w:rFonts w:eastAsiaTheme="minorEastAsia"/>
          <w:lang w:eastAsia="zh-CN"/>
        </w:rPr>
        <w:t>CSI feedback may be not mandatory for NCR-MT as discussed above</w:t>
      </w:r>
      <w:r>
        <w:rPr>
          <w:rFonts w:eastAsiaTheme="minorEastAsia"/>
          <w:lang w:eastAsia="zh-CN"/>
        </w:rPr>
        <w:t>, it is reasonable to at least define a subset of components in FG 4-1 as mandatory. In our opinion, at least component 1-6 can be baseline for further discussion to support basic HARQ-ACK feedback and SR functionality.</w:t>
      </w:r>
      <w:r w:rsidR="0076617D">
        <w:rPr>
          <w:rFonts w:eastAsiaTheme="minorEastAsia"/>
          <w:lang w:eastAsia="zh-CN"/>
        </w:rPr>
        <w:t xml:space="preserve"> For FG 4-10, RAN1 should further discuss whether codebook based HARQ-ACK feedback is mandatory for NCR-MT or not, since only some control information is transmitted via C-link, such feature may not be popular for NCR-MT.</w:t>
      </w:r>
    </w:p>
    <w:p w14:paraId="2AE777BA" w14:textId="1CC6055D" w:rsidR="0076617D" w:rsidRDefault="0076617D" w:rsidP="0076617D">
      <w:pPr>
        <w:spacing w:after="240"/>
        <w:jc w:val="both"/>
        <w:rPr>
          <w:rFonts w:eastAsiaTheme="minorEastAsia"/>
          <w:b/>
          <w:iCs/>
          <w:u w:val="single"/>
          <w:lang w:eastAsia="zh-CN"/>
        </w:rPr>
      </w:pPr>
      <w:r>
        <w:rPr>
          <w:rFonts w:eastAsiaTheme="minorEastAsia"/>
          <w:b/>
          <w:iCs/>
          <w:u w:val="single"/>
          <w:lang w:eastAsia="zh-CN"/>
        </w:rPr>
        <w:t>FG 5: Scheduling and HARQ</w:t>
      </w:r>
    </w:p>
    <w:p w14:paraId="4B16311B" w14:textId="361283B5" w:rsidR="00CD779F" w:rsidRDefault="00CD779F" w:rsidP="00EB02D5">
      <w:pPr>
        <w:spacing w:after="240"/>
        <w:jc w:val="both"/>
        <w:rPr>
          <w:rFonts w:eastAsiaTheme="minorEastAsia"/>
          <w:iCs/>
          <w:lang w:eastAsia="zh-CN"/>
        </w:rPr>
      </w:pPr>
      <w:r>
        <w:rPr>
          <w:rFonts w:eastAsiaTheme="minorEastAsia"/>
          <w:iCs/>
          <w:lang w:eastAsia="zh-CN"/>
        </w:rPr>
        <w:t xml:space="preserve">For FG 5-1, the FG describes basic scheduling/HARQ operation, considering complicated scheduling scheme may be not required for NCR-MT since only control information is to be transmitted via C-link, only a set of components need to be set as mandatory, e.g., </w:t>
      </w:r>
      <w:r w:rsidRPr="002C3C59">
        <w:rPr>
          <w:rFonts w:eastAsiaTheme="minorEastAsia"/>
          <w:iCs/>
          <w:lang w:eastAsia="zh-CN"/>
        </w:rPr>
        <w:t>components 1/2/3/4/5/6/7/9/10/12</w:t>
      </w:r>
      <w:r>
        <w:rPr>
          <w:rFonts w:eastAsiaTheme="minorEastAsia"/>
          <w:iCs/>
          <w:lang w:eastAsia="zh-CN"/>
        </w:rPr>
        <w:t xml:space="preserve"> as for IAB-MT.</w:t>
      </w:r>
    </w:p>
    <w:p w14:paraId="4A7EE5A4" w14:textId="4C6C2B39" w:rsidR="007F0D7F" w:rsidRDefault="007F0D7F" w:rsidP="007F0D7F">
      <w:pPr>
        <w:spacing w:after="240"/>
        <w:jc w:val="both"/>
        <w:rPr>
          <w:rFonts w:eastAsiaTheme="minorEastAsia"/>
          <w:b/>
          <w:iCs/>
          <w:u w:val="single"/>
          <w:lang w:eastAsia="zh-CN"/>
        </w:rPr>
      </w:pPr>
      <w:proofErr w:type="gramStart"/>
      <w:r>
        <w:rPr>
          <w:rFonts w:eastAsiaTheme="minorEastAsia"/>
          <w:b/>
          <w:iCs/>
          <w:u w:val="single"/>
          <w:lang w:eastAsia="zh-CN"/>
        </w:rPr>
        <w:t>Other</w:t>
      </w:r>
      <w:proofErr w:type="gramEnd"/>
      <w:r>
        <w:rPr>
          <w:rFonts w:eastAsiaTheme="minorEastAsia"/>
          <w:b/>
          <w:iCs/>
          <w:u w:val="single"/>
          <w:lang w:eastAsia="zh-CN"/>
        </w:rPr>
        <w:t xml:space="preserve"> FG </w:t>
      </w:r>
    </w:p>
    <w:p w14:paraId="0D8A3429" w14:textId="58405285" w:rsidR="007A4DEB" w:rsidRDefault="00CD779F" w:rsidP="00EB02D5">
      <w:pPr>
        <w:spacing w:after="240"/>
        <w:jc w:val="both"/>
        <w:rPr>
          <w:rFonts w:eastAsiaTheme="minorEastAsia"/>
          <w:iCs/>
          <w:lang w:eastAsia="zh-CN"/>
        </w:rPr>
      </w:pPr>
      <w:r>
        <w:rPr>
          <w:rFonts w:eastAsiaTheme="minorEastAsia"/>
          <w:iCs/>
          <w:lang w:eastAsia="zh-CN"/>
        </w:rPr>
        <w:t>For FG 6-1,</w:t>
      </w:r>
      <w:r w:rsidRPr="00CD779F">
        <w:t xml:space="preserve"> </w:t>
      </w:r>
      <w:r>
        <w:t>B</w:t>
      </w:r>
      <w:r w:rsidRPr="000E3724">
        <w:t xml:space="preserve">asic BWP operation </w:t>
      </w:r>
      <w:r>
        <w:t>should be mandatory for NCR-MT. For FG 7-1, channel coding</w:t>
      </w:r>
      <w:r w:rsidRPr="000E3724">
        <w:t xml:space="preserve"> </w:t>
      </w:r>
      <w:r>
        <w:t>should be mandatory for NCR-MT</w:t>
      </w:r>
      <w:r w:rsidR="0076617D">
        <w:t>. For FG 8-3, basic power control operation should be mandatory for NCR-MT.</w:t>
      </w:r>
    </w:p>
    <w:p w14:paraId="781DDCE6" w14:textId="7BC15B3D" w:rsidR="007F0D7F" w:rsidRDefault="007F0D7F" w:rsidP="002C3C59">
      <w:pPr>
        <w:jc w:val="both"/>
        <w:rPr>
          <w:rFonts w:eastAsiaTheme="minorEastAsia"/>
          <w:b/>
          <w:szCs w:val="20"/>
          <w:lang w:eastAsia="zh-CN"/>
        </w:rPr>
      </w:pPr>
      <w:r w:rsidRPr="00055BC4">
        <w:rPr>
          <w:rFonts w:eastAsiaTheme="minorEastAsia"/>
          <w:b/>
          <w:szCs w:val="20"/>
          <w:lang w:eastAsia="zh-CN"/>
        </w:rPr>
        <w:t xml:space="preserve">Proposal </w:t>
      </w:r>
      <w:r w:rsidR="00B573FE">
        <w:rPr>
          <w:rFonts w:eastAsiaTheme="minorEastAsia"/>
          <w:b/>
          <w:szCs w:val="20"/>
          <w:lang w:eastAsia="zh-CN"/>
        </w:rPr>
        <w:t>9</w:t>
      </w:r>
      <w:r w:rsidRPr="00055BC4">
        <w:rPr>
          <w:rFonts w:eastAsiaTheme="minorEastAsia"/>
          <w:b/>
          <w:szCs w:val="20"/>
          <w:lang w:eastAsia="zh-CN"/>
        </w:rPr>
        <w:t xml:space="preserve">: </w:t>
      </w:r>
      <w:r w:rsidR="00B573FE">
        <w:rPr>
          <w:rFonts w:eastAsiaTheme="minorEastAsia"/>
          <w:b/>
          <w:szCs w:val="20"/>
          <w:lang w:eastAsia="zh-CN"/>
        </w:rPr>
        <w:t>RAN1 at least c</w:t>
      </w:r>
      <w:r>
        <w:rPr>
          <w:rFonts w:eastAsiaTheme="minorEastAsia"/>
          <w:b/>
          <w:szCs w:val="20"/>
          <w:lang w:eastAsia="zh-CN"/>
        </w:rPr>
        <w:t>onsider</w:t>
      </w:r>
      <w:r w:rsidR="00B573FE">
        <w:rPr>
          <w:rFonts w:eastAsiaTheme="minorEastAsia"/>
          <w:b/>
          <w:szCs w:val="20"/>
          <w:lang w:eastAsia="zh-CN"/>
        </w:rPr>
        <w:t>s</w:t>
      </w:r>
      <w:r w:rsidRPr="00055BC4">
        <w:rPr>
          <w:rFonts w:eastAsiaTheme="minorEastAsia"/>
          <w:b/>
          <w:szCs w:val="20"/>
          <w:lang w:eastAsia="zh-CN"/>
        </w:rPr>
        <w:t xml:space="preserve"> </w:t>
      </w:r>
      <w:r>
        <w:rPr>
          <w:rFonts w:eastAsiaTheme="minorEastAsia"/>
          <w:b/>
          <w:szCs w:val="20"/>
          <w:lang w:eastAsia="zh-CN"/>
        </w:rPr>
        <w:t>the following FG</w:t>
      </w:r>
      <w:r w:rsidR="00B573FE">
        <w:rPr>
          <w:rFonts w:eastAsiaTheme="minorEastAsia"/>
          <w:b/>
          <w:szCs w:val="20"/>
          <w:lang w:eastAsia="zh-CN"/>
        </w:rPr>
        <w:t>s</w:t>
      </w:r>
      <w:r>
        <w:rPr>
          <w:rFonts w:eastAsiaTheme="minorEastAsia"/>
          <w:b/>
          <w:szCs w:val="20"/>
          <w:lang w:eastAsia="zh-CN"/>
        </w:rPr>
        <w:t xml:space="preserve"> </w:t>
      </w:r>
      <w:r w:rsidR="00E206C0">
        <w:rPr>
          <w:rFonts w:eastAsiaTheme="minorEastAsia"/>
          <w:b/>
          <w:szCs w:val="20"/>
          <w:lang w:eastAsia="zh-CN"/>
        </w:rPr>
        <w:t xml:space="preserve">for normal UE </w:t>
      </w:r>
      <w:r>
        <w:rPr>
          <w:rFonts w:eastAsiaTheme="minorEastAsia"/>
          <w:b/>
          <w:szCs w:val="20"/>
          <w:lang w:eastAsia="zh-CN"/>
        </w:rPr>
        <w:t>as NCR-MT mandatory features</w:t>
      </w:r>
      <w:r w:rsidRPr="00055BC4">
        <w:rPr>
          <w:rFonts w:eastAsiaTheme="minorEastAsia"/>
          <w:b/>
          <w:szCs w:val="20"/>
          <w:lang w:eastAsia="zh-CN"/>
        </w:rPr>
        <w:t>.</w:t>
      </w:r>
    </w:p>
    <w:p w14:paraId="72C24691" w14:textId="70CCE231" w:rsidR="00E206C0" w:rsidRDefault="00E206C0" w:rsidP="00E206C0">
      <w:pPr>
        <w:pStyle w:val="ab"/>
        <w:numPr>
          <w:ilvl w:val="0"/>
          <w:numId w:val="39"/>
        </w:numPr>
        <w:ind w:firstLineChars="0"/>
        <w:rPr>
          <w:rFonts w:ascii="Times New Roman" w:eastAsiaTheme="minorEastAsia" w:hAnsi="Times New Roman"/>
          <w:b/>
          <w:kern w:val="0"/>
          <w:sz w:val="20"/>
          <w:szCs w:val="20"/>
        </w:rPr>
      </w:pPr>
      <w:r w:rsidRPr="002C3C59">
        <w:rPr>
          <w:rFonts w:ascii="Times New Roman" w:eastAsiaTheme="minorEastAsia" w:hAnsi="Times New Roman"/>
          <w:b/>
          <w:kern w:val="0"/>
          <w:sz w:val="20"/>
          <w:szCs w:val="20"/>
        </w:rPr>
        <w:t>FG 0-1</w:t>
      </w:r>
      <w:r>
        <w:rPr>
          <w:rFonts w:ascii="Times New Roman" w:eastAsiaTheme="minorEastAsia" w:hAnsi="Times New Roman"/>
          <w:b/>
          <w:kern w:val="0"/>
          <w:sz w:val="20"/>
          <w:szCs w:val="20"/>
        </w:rPr>
        <w:t>,</w:t>
      </w:r>
      <w:r w:rsidR="00B573FE" w:rsidRPr="002C3C59">
        <w:rPr>
          <w:rFonts w:ascii="Times New Roman" w:eastAsiaTheme="minorEastAsia" w:hAnsi="Times New Roman"/>
          <w:b/>
          <w:kern w:val="0"/>
          <w:sz w:val="20"/>
          <w:szCs w:val="20"/>
        </w:rPr>
        <w:t xml:space="preserve"> FG</w:t>
      </w:r>
      <w:r>
        <w:rPr>
          <w:rFonts w:ascii="Times New Roman" w:eastAsiaTheme="minorEastAsia" w:hAnsi="Times New Roman"/>
          <w:b/>
          <w:kern w:val="0"/>
          <w:sz w:val="20"/>
          <w:szCs w:val="20"/>
        </w:rPr>
        <w:t xml:space="preserve"> </w:t>
      </w:r>
      <w:r w:rsidRPr="002C3C59">
        <w:rPr>
          <w:rFonts w:ascii="Times New Roman" w:eastAsiaTheme="minorEastAsia" w:hAnsi="Times New Roman"/>
          <w:b/>
          <w:kern w:val="0"/>
          <w:sz w:val="20"/>
          <w:szCs w:val="20"/>
        </w:rPr>
        <w:t>0-2</w:t>
      </w:r>
      <w:r>
        <w:rPr>
          <w:rFonts w:ascii="Times New Roman" w:eastAsiaTheme="minorEastAsia" w:hAnsi="Times New Roman"/>
          <w:b/>
          <w:kern w:val="0"/>
          <w:sz w:val="20"/>
          <w:szCs w:val="20"/>
        </w:rPr>
        <w:t xml:space="preserve">, </w:t>
      </w:r>
      <w:r w:rsidR="00B573FE" w:rsidRPr="002C3C59">
        <w:rPr>
          <w:rFonts w:ascii="Times New Roman" w:eastAsiaTheme="minorEastAsia" w:hAnsi="Times New Roman"/>
          <w:b/>
          <w:kern w:val="0"/>
          <w:sz w:val="20"/>
          <w:szCs w:val="20"/>
        </w:rPr>
        <w:t>FG</w:t>
      </w:r>
      <w:r w:rsidR="00B573FE" w:rsidRPr="00E206C0">
        <w:rPr>
          <w:rFonts w:ascii="Times New Roman" w:eastAsiaTheme="minorEastAsia" w:hAnsi="Times New Roman"/>
          <w:b/>
          <w:kern w:val="0"/>
          <w:sz w:val="20"/>
          <w:szCs w:val="20"/>
        </w:rPr>
        <w:t xml:space="preserve"> </w:t>
      </w:r>
      <w:r w:rsidRPr="002C3C59">
        <w:rPr>
          <w:rFonts w:ascii="Times New Roman" w:eastAsiaTheme="minorEastAsia" w:hAnsi="Times New Roman"/>
          <w:b/>
          <w:kern w:val="0"/>
          <w:sz w:val="20"/>
          <w:szCs w:val="20"/>
        </w:rPr>
        <w:t>0-3</w:t>
      </w:r>
      <w:r>
        <w:rPr>
          <w:rFonts w:ascii="Times New Roman" w:eastAsiaTheme="minorEastAsia" w:hAnsi="Times New Roman"/>
          <w:b/>
          <w:kern w:val="0"/>
          <w:sz w:val="20"/>
          <w:szCs w:val="20"/>
        </w:rPr>
        <w:t xml:space="preserve">, </w:t>
      </w:r>
      <w:r w:rsidR="00B573FE" w:rsidRPr="002C3C59">
        <w:rPr>
          <w:rFonts w:ascii="Times New Roman" w:eastAsiaTheme="minorEastAsia" w:hAnsi="Times New Roman"/>
          <w:b/>
          <w:kern w:val="0"/>
          <w:sz w:val="20"/>
          <w:szCs w:val="20"/>
        </w:rPr>
        <w:t>FG</w:t>
      </w:r>
      <w:r w:rsidR="00B573FE" w:rsidRPr="00E206C0">
        <w:rPr>
          <w:rFonts w:ascii="Times New Roman" w:eastAsiaTheme="minorEastAsia" w:hAnsi="Times New Roman"/>
          <w:b/>
          <w:kern w:val="0"/>
          <w:sz w:val="20"/>
          <w:szCs w:val="20"/>
        </w:rPr>
        <w:t xml:space="preserve"> </w:t>
      </w:r>
      <w:r w:rsidRPr="002C3C59">
        <w:rPr>
          <w:rFonts w:ascii="Times New Roman" w:eastAsiaTheme="minorEastAsia" w:hAnsi="Times New Roman"/>
          <w:b/>
          <w:kern w:val="0"/>
          <w:sz w:val="20"/>
          <w:szCs w:val="20"/>
        </w:rPr>
        <w:t>0-4</w:t>
      </w:r>
    </w:p>
    <w:p w14:paraId="6D75F20C" w14:textId="668095F8" w:rsidR="00E206C0" w:rsidRPr="002C3C59" w:rsidRDefault="00E206C0" w:rsidP="00E206C0">
      <w:pPr>
        <w:pStyle w:val="ab"/>
        <w:numPr>
          <w:ilvl w:val="0"/>
          <w:numId w:val="39"/>
        </w:numPr>
        <w:ind w:firstLineChars="0"/>
        <w:rPr>
          <w:rFonts w:ascii="Times New Roman" w:eastAsiaTheme="minorEastAsia" w:hAnsi="Times New Roman"/>
          <w:b/>
          <w:kern w:val="0"/>
          <w:sz w:val="20"/>
          <w:szCs w:val="20"/>
        </w:rPr>
      </w:pPr>
      <w:r w:rsidRPr="002C3C59">
        <w:rPr>
          <w:rFonts w:ascii="Times New Roman" w:eastAsiaTheme="minorEastAsia" w:hAnsi="Times New Roman"/>
          <w:b/>
          <w:kern w:val="0"/>
          <w:sz w:val="20"/>
          <w:szCs w:val="20"/>
        </w:rPr>
        <w:t xml:space="preserve">FG 1-1, </w:t>
      </w:r>
      <w:r w:rsidR="00B573FE" w:rsidRPr="002C3C59">
        <w:rPr>
          <w:rFonts w:ascii="Times New Roman" w:eastAsiaTheme="minorEastAsia" w:hAnsi="Times New Roman"/>
          <w:b/>
          <w:kern w:val="0"/>
          <w:sz w:val="20"/>
          <w:szCs w:val="20"/>
        </w:rPr>
        <w:t xml:space="preserve">FG </w:t>
      </w:r>
      <w:r w:rsidRPr="002C3C59">
        <w:rPr>
          <w:rFonts w:ascii="Times New Roman" w:eastAsiaTheme="minorEastAsia" w:hAnsi="Times New Roman"/>
          <w:b/>
          <w:kern w:val="0"/>
          <w:sz w:val="20"/>
          <w:szCs w:val="20"/>
        </w:rPr>
        <w:t>1-3</w:t>
      </w:r>
    </w:p>
    <w:p w14:paraId="0C8765DC" w14:textId="7260C6AE" w:rsidR="00E206C0" w:rsidRPr="002C3C59" w:rsidRDefault="00E206C0">
      <w:pPr>
        <w:pStyle w:val="ab"/>
        <w:numPr>
          <w:ilvl w:val="0"/>
          <w:numId w:val="39"/>
        </w:numPr>
        <w:ind w:firstLineChars="0"/>
        <w:rPr>
          <w:rFonts w:ascii="Times New Roman" w:eastAsiaTheme="minorEastAsia" w:hAnsi="Times New Roman"/>
          <w:b/>
          <w:kern w:val="0"/>
          <w:sz w:val="20"/>
          <w:szCs w:val="20"/>
        </w:rPr>
      </w:pPr>
      <w:r w:rsidRPr="002C3C59">
        <w:rPr>
          <w:rFonts w:ascii="Times New Roman" w:eastAsiaTheme="minorEastAsia" w:hAnsi="Times New Roman"/>
          <w:b/>
          <w:kern w:val="0"/>
          <w:sz w:val="20"/>
          <w:szCs w:val="20"/>
        </w:rPr>
        <w:t>FG 2-1, one of the FG 2-5/2-6, FG 2-12, one of FG 2-16/2-16a, FG 2-50</w:t>
      </w:r>
      <w:r w:rsidR="00B573FE" w:rsidRPr="002C3C59">
        <w:rPr>
          <w:rFonts w:ascii="Times New Roman" w:eastAsiaTheme="minorEastAsia" w:hAnsi="Times New Roman"/>
          <w:b/>
          <w:kern w:val="0"/>
          <w:sz w:val="20"/>
          <w:szCs w:val="20"/>
        </w:rPr>
        <w:t xml:space="preserve"> (FFS which components are mandatory)</w:t>
      </w:r>
    </w:p>
    <w:p w14:paraId="2BBF5C68" w14:textId="157FD1CC" w:rsidR="00E206C0" w:rsidRPr="002C3C59" w:rsidRDefault="00484F37" w:rsidP="00E206C0">
      <w:pPr>
        <w:pStyle w:val="ab"/>
        <w:numPr>
          <w:ilvl w:val="0"/>
          <w:numId w:val="39"/>
        </w:numPr>
        <w:ind w:firstLineChars="0"/>
        <w:rPr>
          <w:rFonts w:ascii="Times New Roman" w:eastAsiaTheme="minorEastAsia" w:hAnsi="Times New Roman"/>
          <w:b/>
          <w:kern w:val="0"/>
          <w:sz w:val="20"/>
          <w:szCs w:val="20"/>
        </w:rPr>
      </w:pPr>
      <w:r w:rsidRPr="002C3C59">
        <w:rPr>
          <w:rFonts w:ascii="Times New Roman" w:eastAsiaTheme="minorEastAsia" w:hAnsi="Times New Roman"/>
          <w:b/>
          <w:kern w:val="0"/>
          <w:sz w:val="20"/>
          <w:szCs w:val="20"/>
        </w:rPr>
        <w:t xml:space="preserve">FG 3-1 including reception of DCI format 5-0 </w:t>
      </w:r>
    </w:p>
    <w:p w14:paraId="63A0405F" w14:textId="12C760F3" w:rsidR="004F30BB" w:rsidRPr="002C3C59" w:rsidRDefault="004F30BB" w:rsidP="00E206C0">
      <w:pPr>
        <w:pStyle w:val="ab"/>
        <w:numPr>
          <w:ilvl w:val="0"/>
          <w:numId w:val="39"/>
        </w:numPr>
        <w:ind w:firstLineChars="0"/>
        <w:rPr>
          <w:rFonts w:ascii="Times New Roman" w:eastAsiaTheme="minorEastAsia" w:hAnsi="Times New Roman"/>
          <w:b/>
          <w:kern w:val="0"/>
          <w:sz w:val="20"/>
          <w:szCs w:val="20"/>
        </w:rPr>
      </w:pPr>
      <w:r w:rsidRPr="002C3C59">
        <w:rPr>
          <w:rFonts w:ascii="Times New Roman" w:eastAsiaTheme="minorEastAsia" w:hAnsi="Times New Roman"/>
          <w:b/>
          <w:kern w:val="0"/>
          <w:sz w:val="20"/>
          <w:szCs w:val="20"/>
        </w:rPr>
        <w:t>FG 4-1</w:t>
      </w:r>
      <w:r w:rsidR="00B573FE" w:rsidRPr="002C3C59">
        <w:rPr>
          <w:rFonts w:ascii="Times New Roman" w:eastAsiaTheme="minorEastAsia" w:hAnsi="Times New Roman"/>
          <w:b/>
          <w:kern w:val="0"/>
          <w:sz w:val="20"/>
          <w:szCs w:val="20"/>
        </w:rPr>
        <w:t xml:space="preserve"> (</w:t>
      </w:r>
      <w:r w:rsidRPr="002C3C59">
        <w:rPr>
          <w:rFonts w:ascii="Times New Roman" w:eastAsiaTheme="minorEastAsia" w:hAnsi="Times New Roman"/>
          <w:b/>
          <w:kern w:val="0"/>
          <w:sz w:val="20"/>
          <w:szCs w:val="20"/>
        </w:rPr>
        <w:t>FFS which components are mandatory</w:t>
      </w:r>
      <w:r w:rsidR="00B573FE" w:rsidRPr="002C3C59">
        <w:rPr>
          <w:rFonts w:ascii="Times New Roman" w:eastAsiaTheme="minorEastAsia" w:hAnsi="Times New Roman"/>
          <w:b/>
          <w:kern w:val="0"/>
          <w:sz w:val="20"/>
          <w:szCs w:val="20"/>
        </w:rPr>
        <w:t>)</w:t>
      </w:r>
    </w:p>
    <w:p w14:paraId="4245C5FB" w14:textId="086F7A12" w:rsidR="00B573FE" w:rsidRPr="002C3C59" w:rsidRDefault="00B573FE" w:rsidP="00B573FE">
      <w:pPr>
        <w:pStyle w:val="ab"/>
        <w:numPr>
          <w:ilvl w:val="0"/>
          <w:numId w:val="39"/>
        </w:numPr>
        <w:ind w:firstLineChars="0"/>
        <w:rPr>
          <w:rFonts w:ascii="Times New Roman" w:eastAsiaTheme="minorEastAsia" w:hAnsi="Times New Roman"/>
          <w:b/>
          <w:kern w:val="0"/>
          <w:sz w:val="20"/>
          <w:szCs w:val="20"/>
        </w:rPr>
      </w:pPr>
      <w:r w:rsidRPr="002C3C59">
        <w:rPr>
          <w:rFonts w:ascii="Times New Roman" w:eastAsiaTheme="minorEastAsia" w:hAnsi="Times New Roman"/>
          <w:b/>
          <w:kern w:val="0"/>
          <w:sz w:val="20"/>
          <w:szCs w:val="20"/>
        </w:rPr>
        <w:t>FG 5-1 (FFS which components are mandatory)</w:t>
      </w:r>
    </w:p>
    <w:p w14:paraId="09C9148A" w14:textId="77777777" w:rsidR="00B573FE" w:rsidRPr="002C3C59" w:rsidRDefault="00B573FE" w:rsidP="00B573FE">
      <w:pPr>
        <w:pStyle w:val="ab"/>
        <w:numPr>
          <w:ilvl w:val="0"/>
          <w:numId w:val="39"/>
        </w:numPr>
        <w:ind w:firstLineChars="0"/>
        <w:rPr>
          <w:rFonts w:ascii="Times New Roman" w:eastAsiaTheme="minorEastAsia" w:hAnsi="Times New Roman"/>
          <w:b/>
          <w:kern w:val="0"/>
          <w:sz w:val="20"/>
          <w:szCs w:val="20"/>
        </w:rPr>
      </w:pPr>
      <w:r w:rsidRPr="002C3C59">
        <w:rPr>
          <w:rFonts w:ascii="Times New Roman" w:eastAsiaTheme="minorEastAsia" w:hAnsi="Times New Roman"/>
          <w:b/>
          <w:kern w:val="0"/>
          <w:sz w:val="20"/>
          <w:szCs w:val="20"/>
        </w:rPr>
        <w:t>FG 6-1</w:t>
      </w:r>
    </w:p>
    <w:p w14:paraId="0225AA42" w14:textId="77777777" w:rsidR="00B573FE" w:rsidRPr="002C3C59" w:rsidRDefault="00B573FE" w:rsidP="00B573FE">
      <w:pPr>
        <w:pStyle w:val="ab"/>
        <w:numPr>
          <w:ilvl w:val="0"/>
          <w:numId w:val="39"/>
        </w:numPr>
        <w:ind w:firstLineChars="0"/>
        <w:rPr>
          <w:rFonts w:ascii="Times New Roman" w:eastAsiaTheme="minorEastAsia" w:hAnsi="Times New Roman"/>
          <w:b/>
          <w:kern w:val="0"/>
          <w:sz w:val="20"/>
          <w:szCs w:val="20"/>
        </w:rPr>
      </w:pPr>
      <w:r w:rsidRPr="002C3C59">
        <w:rPr>
          <w:rFonts w:ascii="Times New Roman" w:eastAsiaTheme="minorEastAsia" w:hAnsi="Times New Roman"/>
          <w:b/>
          <w:kern w:val="0"/>
          <w:sz w:val="20"/>
          <w:szCs w:val="20"/>
        </w:rPr>
        <w:t>FG 7-1</w:t>
      </w:r>
    </w:p>
    <w:p w14:paraId="0EA4E0B9" w14:textId="3D0594C1" w:rsidR="007A4DEB" w:rsidRPr="00B573FE" w:rsidRDefault="00B573FE" w:rsidP="002C3C59">
      <w:pPr>
        <w:pStyle w:val="ab"/>
        <w:numPr>
          <w:ilvl w:val="0"/>
          <w:numId w:val="39"/>
        </w:numPr>
        <w:ind w:firstLineChars="0"/>
        <w:rPr>
          <w:rFonts w:eastAsiaTheme="minorEastAsia"/>
          <w:b/>
          <w:szCs w:val="20"/>
        </w:rPr>
      </w:pPr>
      <w:r w:rsidRPr="002C3C59">
        <w:rPr>
          <w:rFonts w:ascii="Times New Roman" w:eastAsiaTheme="minorEastAsia" w:hAnsi="Times New Roman"/>
          <w:b/>
          <w:kern w:val="0"/>
          <w:sz w:val="20"/>
          <w:szCs w:val="20"/>
        </w:rPr>
        <w:t>FG 8-3</w:t>
      </w:r>
    </w:p>
    <w:bookmarkEnd w:id="7"/>
    <w:p w14:paraId="399A9412" w14:textId="77777777" w:rsidR="001C4773" w:rsidRPr="001C4773" w:rsidRDefault="001C4773" w:rsidP="001C4773">
      <w:pPr>
        <w:pStyle w:val="ab"/>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03343609" w14:textId="77777777" w:rsidR="001C4773" w:rsidRPr="001C4773" w:rsidRDefault="001C4773" w:rsidP="001C4773">
      <w:pPr>
        <w:pStyle w:val="ab"/>
        <w:keepNext/>
        <w:widowControl/>
        <w:numPr>
          <w:ilvl w:val="0"/>
          <w:numId w:val="3"/>
        </w:numPr>
        <w:spacing w:before="360" w:after="120"/>
        <w:ind w:firstLineChars="0"/>
        <w:jc w:val="left"/>
        <w:outlineLvl w:val="0"/>
        <w:rPr>
          <w:rFonts w:ascii="Arial" w:hAnsi="Arial" w:cs="Arial"/>
          <w:b/>
          <w:bCs/>
          <w:vanish/>
          <w:kern w:val="32"/>
          <w:sz w:val="28"/>
          <w:szCs w:val="32"/>
          <w:lang w:val="en-GB"/>
        </w:rPr>
      </w:pPr>
    </w:p>
    <w:bookmarkEnd w:id="6"/>
    <w:p w14:paraId="5D903505" w14:textId="0CB35918" w:rsidR="00A6074E" w:rsidRDefault="00A6074E" w:rsidP="002A6F8C">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t>Conclusion</w:t>
      </w:r>
    </w:p>
    <w:p w14:paraId="576D9C19" w14:textId="4359801C" w:rsidR="00FC3929" w:rsidRPr="00FC3929" w:rsidRDefault="00FC3929" w:rsidP="00FC3929">
      <w:pPr>
        <w:pStyle w:val="a1"/>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contribution,</w:t>
      </w:r>
      <w:r>
        <w:rPr>
          <w:rFonts w:eastAsiaTheme="minorEastAsia"/>
          <w:lang w:eastAsia="zh-CN"/>
        </w:rPr>
        <w:t xml:space="preserve"> we have the following proposals.</w:t>
      </w:r>
    </w:p>
    <w:bookmarkEnd w:id="4"/>
    <w:bookmarkEnd w:id="5"/>
    <w:p w14:paraId="7DB40204" w14:textId="1075D8F2" w:rsidR="00EB02D5" w:rsidRPr="00CB2789" w:rsidRDefault="00EB02D5" w:rsidP="00EB02D5">
      <w:pPr>
        <w:pStyle w:val="af1"/>
        <w:jc w:val="both"/>
        <w:rPr>
          <w:rFonts w:eastAsiaTheme="minorEastAsia"/>
          <w:b/>
          <w:lang w:eastAsia="zh-CN"/>
        </w:rPr>
      </w:pPr>
      <w:r w:rsidRPr="00CB2789">
        <w:rPr>
          <w:rFonts w:eastAsiaTheme="minorEastAsia"/>
          <w:b/>
          <w:lang w:eastAsia="zh-CN"/>
        </w:rPr>
        <w:t xml:space="preserve">Proposal 1: </w:t>
      </w:r>
      <w:r w:rsidRPr="00CB2789">
        <w:rPr>
          <w:rFonts w:eastAsia="MS Mincho"/>
          <w:b/>
        </w:rPr>
        <w:t>Support an optional feature for adaptive BH beam determination</w:t>
      </w:r>
      <w:r>
        <w:rPr>
          <w:rFonts w:eastAsia="MS Mincho"/>
          <w:b/>
        </w:rPr>
        <w:t>, including explicit BH beam indication and implicit BH beam determination</w:t>
      </w:r>
      <w:r w:rsidRPr="00CB2789">
        <w:rPr>
          <w:rFonts w:eastAsiaTheme="minorEastAsia"/>
          <w:b/>
          <w:lang w:eastAsia="zh-CN"/>
        </w:rPr>
        <w:t>.</w:t>
      </w:r>
    </w:p>
    <w:p w14:paraId="7DBE5BBF" w14:textId="77777777" w:rsidR="00EB02D5" w:rsidRPr="00055BC4" w:rsidRDefault="00EB02D5" w:rsidP="00EB02D5">
      <w:pPr>
        <w:spacing w:after="240"/>
        <w:jc w:val="both"/>
        <w:rPr>
          <w:rFonts w:eastAsiaTheme="minorEastAsia"/>
          <w:b/>
          <w:szCs w:val="20"/>
          <w:lang w:eastAsia="zh-CN"/>
        </w:rPr>
      </w:pPr>
      <w:r w:rsidRPr="00055BC4">
        <w:rPr>
          <w:rFonts w:eastAsiaTheme="minorEastAsia"/>
          <w:b/>
          <w:szCs w:val="20"/>
          <w:lang w:eastAsia="zh-CN"/>
        </w:rPr>
        <w:lastRenderedPageBreak/>
        <w:t>Proposal 2: Support a mandatory feature group for access beam indication, including periodic indication, semi-persistent indication and aperiodic indication.</w:t>
      </w:r>
    </w:p>
    <w:p w14:paraId="0AD297D0" w14:textId="77777777" w:rsidR="00EB02D5" w:rsidRPr="00055BC4" w:rsidRDefault="00EB02D5" w:rsidP="00EB02D5">
      <w:pPr>
        <w:spacing w:after="240"/>
        <w:jc w:val="both"/>
        <w:rPr>
          <w:rFonts w:eastAsiaTheme="minorEastAsia"/>
          <w:b/>
          <w:szCs w:val="20"/>
          <w:lang w:eastAsia="zh-CN"/>
        </w:rPr>
      </w:pPr>
      <w:r w:rsidRPr="00055BC4">
        <w:rPr>
          <w:rFonts w:eastAsiaTheme="minorEastAsia"/>
          <w:b/>
          <w:szCs w:val="20"/>
          <w:lang w:eastAsia="zh-CN"/>
        </w:rPr>
        <w:t xml:space="preserve">Proposal </w:t>
      </w:r>
      <w:r>
        <w:rPr>
          <w:rFonts w:eastAsiaTheme="minorEastAsia"/>
          <w:b/>
          <w:szCs w:val="20"/>
          <w:lang w:eastAsia="zh-CN"/>
        </w:rPr>
        <w:t>3</w:t>
      </w:r>
      <w:r w:rsidRPr="00055BC4">
        <w:rPr>
          <w:rFonts w:eastAsiaTheme="minorEastAsia"/>
          <w:b/>
          <w:szCs w:val="20"/>
          <w:lang w:eastAsia="zh-CN"/>
        </w:rPr>
        <w:t xml:space="preserve">: Support a mandatory feature for </w:t>
      </w:r>
      <w:r>
        <w:rPr>
          <w:rFonts w:eastAsiaTheme="minorEastAsia"/>
          <w:b/>
          <w:szCs w:val="20"/>
          <w:lang w:eastAsia="zh-CN"/>
        </w:rPr>
        <w:t>OFF state determination</w:t>
      </w:r>
      <w:r w:rsidRPr="00055BC4">
        <w:rPr>
          <w:rFonts w:eastAsiaTheme="minorEastAsia"/>
          <w:b/>
          <w:szCs w:val="20"/>
          <w:lang w:eastAsia="zh-CN"/>
        </w:rPr>
        <w:t xml:space="preserve">, </w:t>
      </w:r>
      <w:r>
        <w:rPr>
          <w:rFonts w:eastAsiaTheme="minorEastAsia"/>
          <w:b/>
          <w:szCs w:val="20"/>
          <w:lang w:eastAsia="zh-CN"/>
        </w:rPr>
        <w:t>and the feature can be merged to AL beam indication feature as a unified feature group</w:t>
      </w:r>
      <w:r w:rsidRPr="00055BC4">
        <w:rPr>
          <w:rFonts w:eastAsiaTheme="minorEastAsia"/>
          <w:b/>
          <w:szCs w:val="20"/>
          <w:lang w:eastAsia="zh-CN"/>
        </w:rPr>
        <w:t>.</w:t>
      </w:r>
    </w:p>
    <w:p w14:paraId="07ED85EF" w14:textId="77777777" w:rsidR="00B573FE" w:rsidRPr="00055BC4" w:rsidRDefault="00B573FE" w:rsidP="00B573FE">
      <w:pPr>
        <w:spacing w:after="240"/>
        <w:jc w:val="both"/>
        <w:rPr>
          <w:rFonts w:eastAsiaTheme="minorEastAsia"/>
          <w:b/>
          <w:szCs w:val="20"/>
          <w:lang w:eastAsia="zh-CN"/>
        </w:rPr>
      </w:pPr>
      <w:r w:rsidRPr="00055BC4">
        <w:rPr>
          <w:rFonts w:eastAsiaTheme="minorEastAsia"/>
          <w:b/>
          <w:szCs w:val="20"/>
          <w:lang w:eastAsia="zh-CN"/>
        </w:rPr>
        <w:t xml:space="preserve">Proposal </w:t>
      </w:r>
      <w:r>
        <w:rPr>
          <w:rFonts w:eastAsiaTheme="minorEastAsia"/>
          <w:b/>
          <w:szCs w:val="20"/>
          <w:lang w:eastAsia="zh-CN"/>
        </w:rPr>
        <w:t>4</w:t>
      </w:r>
      <w:r w:rsidRPr="00055BC4">
        <w:rPr>
          <w:rFonts w:eastAsiaTheme="minorEastAsia"/>
          <w:b/>
          <w:szCs w:val="20"/>
          <w:lang w:eastAsia="zh-CN"/>
        </w:rPr>
        <w:t>: Support a</w:t>
      </w:r>
      <w:r>
        <w:rPr>
          <w:rFonts w:eastAsiaTheme="minorEastAsia"/>
          <w:b/>
          <w:szCs w:val="20"/>
          <w:lang w:eastAsia="zh-CN"/>
        </w:rPr>
        <w:t>n</w:t>
      </w:r>
      <w:r w:rsidRPr="00055BC4">
        <w:rPr>
          <w:rFonts w:eastAsiaTheme="minorEastAsia"/>
          <w:b/>
          <w:szCs w:val="20"/>
          <w:lang w:eastAsia="zh-CN"/>
        </w:rPr>
        <w:t xml:space="preserve"> </w:t>
      </w:r>
      <w:r>
        <w:rPr>
          <w:rFonts w:eastAsiaTheme="minorEastAsia"/>
          <w:b/>
          <w:szCs w:val="20"/>
          <w:lang w:eastAsia="zh-CN"/>
        </w:rPr>
        <w:t>optional</w:t>
      </w:r>
      <w:r w:rsidRPr="00055BC4">
        <w:rPr>
          <w:rFonts w:eastAsiaTheme="minorEastAsia"/>
          <w:b/>
          <w:szCs w:val="20"/>
          <w:lang w:eastAsia="zh-CN"/>
        </w:rPr>
        <w:t xml:space="preserve"> feature for </w:t>
      </w:r>
      <w:r>
        <w:rPr>
          <w:rFonts w:eastAsiaTheme="minorEastAsia"/>
          <w:b/>
          <w:szCs w:val="20"/>
          <w:lang w:eastAsia="zh-CN"/>
        </w:rPr>
        <w:t>TDD determination of NCR-Fwd</w:t>
      </w:r>
      <w:r w:rsidRPr="00055BC4">
        <w:rPr>
          <w:rFonts w:eastAsiaTheme="minorEastAsia"/>
          <w:b/>
          <w:szCs w:val="20"/>
          <w:lang w:eastAsia="zh-CN"/>
        </w:rPr>
        <w:t>.</w:t>
      </w:r>
    </w:p>
    <w:p w14:paraId="3E37D886" w14:textId="77777777" w:rsidR="00B573FE" w:rsidRPr="00055BC4" w:rsidRDefault="00B573FE" w:rsidP="00B573FE">
      <w:pPr>
        <w:spacing w:after="240"/>
        <w:jc w:val="both"/>
        <w:rPr>
          <w:rFonts w:eastAsiaTheme="minorEastAsia"/>
          <w:b/>
          <w:szCs w:val="20"/>
          <w:lang w:eastAsia="zh-CN"/>
        </w:rPr>
      </w:pPr>
      <w:r w:rsidRPr="00055BC4">
        <w:rPr>
          <w:rFonts w:eastAsiaTheme="minorEastAsia"/>
          <w:b/>
          <w:szCs w:val="20"/>
          <w:lang w:eastAsia="zh-CN"/>
        </w:rPr>
        <w:t xml:space="preserve">Proposal </w:t>
      </w:r>
      <w:r>
        <w:rPr>
          <w:rFonts w:eastAsiaTheme="minorEastAsia"/>
          <w:b/>
          <w:szCs w:val="20"/>
          <w:lang w:eastAsia="zh-CN"/>
        </w:rPr>
        <w:t>5</w:t>
      </w:r>
      <w:r w:rsidRPr="00055BC4">
        <w:rPr>
          <w:rFonts w:eastAsiaTheme="minorEastAsia"/>
          <w:b/>
          <w:szCs w:val="20"/>
          <w:lang w:eastAsia="zh-CN"/>
        </w:rPr>
        <w:t xml:space="preserve">: Support a mandatory feature for </w:t>
      </w:r>
      <w:r>
        <w:rPr>
          <w:rFonts w:eastAsiaTheme="minorEastAsia"/>
          <w:b/>
          <w:szCs w:val="20"/>
          <w:lang w:eastAsia="zh-CN"/>
        </w:rPr>
        <w:t>NCR-</w:t>
      </w:r>
      <w:proofErr w:type="spellStart"/>
      <w:r>
        <w:rPr>
          <w:rFonts w:eastAsiaTheme="minorEastAsia"/>
          <w:b/>
          <w:szCs w:val="20"/>
          <w:lang w:eastAsia="zh-CN"/>
        </w:rPr>
        <w:t>Fwd</w:t>
      </w:r>
      <w:proofErr w:type="spellEnd"/>
      <w:r>
        <w:rPr>
          <w:rFonts w:eastAsiaTheme="minorEastAsia"/>
          <w:b/>
          <w:szCs w:val="20"/>
          <w:lang w:eastAsia="zh-CN"/>
        </w:rPr>
        <w:t xml:space="preserve"> timing determination</w:t>
      </w:r>
      <w:r w:rsidRPr="00055BC4">
        <w:rPr>
          <w:rFonts w:eastAsiaTheme="minorEastAsia"/>
          <w:b/>
          <w:szCs w:val="20"/>
          <w:lang w:eastAsia="zh-CN"/>
        </w:rPr>
        <w:t>.</w:t>
      </w:r>
    </w:p>
    <w:p w14:paraId="7F7A5714" w14:textId="77777777" w:rsidR="00B573FE" w:rsidRDefault="00B573FE" w:rsidP="002C3C59">
      <w:pPr>
        <w:spacing w:after="240"/>
      </w:pPr>
      <w:r w:rsidRPr="00055BC4">
        <w:rPr>
          <w:rFonts w:eastAsiaTheme="minorEastAsia"/>
          <w:b/>
          <w:szCs w:val="20"/>
          <w:lang w:eastAsia="zh-CN"/>
        </w:rPr>
        <w:t xml:space="preserve">Proposal </w:t>
      </w:r>
      <w:r>
        <w:rPr>
          <w:rFonts w:eastAsiaTheme="minorEastAsia"/>
          <w:b/>
          <w:szCs w:val="20"/>
          <w:lang w:eastAsia="zh-CN"/>
        </w:rPr>
        <w:t>6</w:t>
      </w:r>
      <w:r w:rsidRPr="00055BC4">
        <w:rPr>
          <w:rFonts w:eastAsiaTheme="minorEastAsia"/>
          <w:b/>
          <w:szCs w:val="20"/>
          <w:lang w:eastAsia="zh-CN"/>
        </w:rPr>
        <w:t>: Support a</w:t>
      </w:r>
      <w:r>
        <w:rPr>
          <w:rFonts w:eastAsiaTheme="minorEastAsia"/>
          <w:b/>
          <w:szCs w:val="20"/>
          <w:lang w:eastAsia="zh-CN"/>
        </w:rPr>
        <w:t xml:space="preserve">n optional </w:t>
      </w:r>
      <w:r w:rsidRPr="00055BC4">
        <w:rPr>
          <w:rFonts w:eastAsiaTheme="minorEastAsia"/>
          <w:b/>
          <w:szCs w:val="20"/>
          <w:lang w:eastAsia="zh-CN"/>
        </w:rPr>
        <w:t xml:space="preserve">feature for </w:t>
      </w:r>
      <w:r w:rsidRPr="00EB02D5">
        <w:rPr>
          <w:rFonts w:eastAsiaTheme="minorEastAsia"/>
          <w:b/>
          <w:szCs w:val="20"/>
          <w:lang w:eastAsia="zh-CN"/>
        </w:rPr>
        <w:t>simultaneous UL transmission of C-link and backhaul link</w:t>
      </w:r>
      <w:r w:rsidRPr="00055BC4">
        <w:rPr>
          <w:rFonts w:eastAsiaTheme="minorEastAsia"/>
          <w:b/>
          <w:szCs w:val="20"/>
          <w:lang w:eastAsia="zh-CN"/>
        </w:rPr>
        <w:t>.</w:t>
      </w:r>
    </w:p>
    <w:p w14:paraId="136BA8A2" w14:textId="77777777" w:rsidR="00B573FE" w:rsidRPr="003B3A8A" w:rsidRDefault="00B573FE" w:rsidP="00B573FE">
      <w:pPr>
        <w:spacing w:after="240"/>
        <w:jc w:val="both"/>
        <w:rPr>
          <w:rFonts w:eastAsiaTheme="minorEastAsia"/>
          <w:b/>
          <w:szCs w:val="20"/>
          <w:lang w:eastAsia="zh-CN"/>
        </w:rPr>
      </w:pPr>
      <w:r w:rsidRPr="003B3A8A">
        <w:rPr>
          <w:rFonts w:eastAsiaTheme="minorEastAsia"/>
          <w:b/>
          <w:szCs w:val="20"/>
          <w:lang w:eastAsia="zh-CN"/>
        </w:rPr>
        <w:t>Proposal</w:t>
      </w:r>
      <w:r>
        <w:rPr>
          <w:rFonts w:eastAsiaTheme="minorEastAsia"/>
          <w:b/>
          <w:szCs w:val="20"/>
          <w:lang w:eastAsia="zh-CN"/>
        </w:rPr>
        <w:t xml:space="preserve"> 7</w:t>
      </w:r>
      <w:r w:rsidRPr="003B3A8A">
        <w:rPr>
          <w:rFonts w:eastAsiaTheme="minorEastAsia"/>
          <w:b/>
          <w:szCs w:val="20"/>
          <w:lang w:eastAsia="zh-CN"/>
        </w:rPr>
        <w:t>: RAN1 should focus on the discussion on which mandatory UE features of a normal UE can be set as optional feature for NCR-MT</w:t>
      </w:r>
    </w:p>
    <w:p w14:paraId="243106D3" w14:textId="77777777" w:rsidR="00B573FE" w:rsidRDefault="00B573FE" w:rsidP="002C3C59">
      <w:pPr>
        <w:spacing w:after="240"/>
      </w:pPr>
      <w:r w:rsidRPr="003B3A8A">
        <w:rPr>
          <w:rFonts w:eastAsiaTheme="minorEastAsia"/>
          <w:b/>
          <w:szCs w:val="20"/>
          <w:lang w:eastAsia="zh-CN"/>
        </w:rPr>
        <w:t>Proposal</w:t>
      </w:r>
      <w:r>
        <w:rPr>
          <w:rFonts w:eastAsiaTheme="minorEastAsia"/>
          <w:b/>
          <w:szCs w:val="20"/>
          <w:lang w:eastAsia="zh-CN"/>
        </w:rPr>
        <w:t xml:space="preserve"> 8</w:t>
      </w:r>
      <w:r w:rsidRPr="003B3A8A">
        <w:rPr>
          <w:rFonts w:eastAsiaTheme="minorEastAsia"/>
          <w:b/>
          <w:szCs w:val="20"/>
          <w:lang w:eastAsia="zh-CN"/>
        </w:rPr>
        <w:t xml:space="preserve">: RAN1 </w:t>
      </w:r>
      <w:r>
        <w:rPr>
          <w:rFonts w:eastAsiaTheme="minorEastAsia"/>
          <w:b/>
          <w:szCs w:val="20"/>
          <w:lang w:eastAsia="zh-CN"/>
        </w:rPr>
        <w:t>should discuss whether CSI feedback and SRS are mandatory or optional for NCR-MT.</w:t>
      </w:r>
    </w:p>
    <w:p w14:paraId="07DF9A6F" w14:textId="77777777" w:rsidR="00B573FE" w:rsidRDefault="00B573FE" w:rsidP="00B573FE">
      <w:pPr>
        <w:jc w:val="both"/>
        <w:rPr>
          <w:rFonts w:eastAsiaTheme="minorEastAsia"/>
          <w:b/>
          <w:szCs w:val="20"/>
          <w:lang w:eastAsia="zh-CN"/>
        </w:rPr>
      </w:pPr>
      <w:r w:rsidRPr="00055BC4">
        <w:rPr>
          <w:rFonts w:eastAsiaTheme="minorEastAsia"/>
          <w:b/>
          <w:szCs w:val="20"/>
          <w:lang w:eastAsia="zh-CN"/>
        </w:rPr>
        <w:t xml:space="preserve">Proposal </w:t>
      </w:r>
      <w:r>
        <w:rPr>
          <w:rFonts w:eastAsiaTheme="minorEastAsia"/>
          <w:b/>
          <w:szCs w:val="20"/>
          <w:lang w:eastAsia="zh-CN"/>
        </w:rPr>
        <w:t>9</w:t>
      </w:r>
      <w:r w:rsidRPr="00055BC4">
        <w:rPr>
          <w:rFonts w:eastAsiaTheme="minorEastAsia"/>
          <w:b/>
          <w:szCs w:val="20"/>
          <w:lang w:eastAsia="zh-CN"/>
        </w:rPr>
        <w:t xml:space="preserve">: </w:t>
      </w:r>
      <w:r>
        <w:rPr>
          <w:rFonts w:eastAsiaTheme="minorEastAsia"/>
          <w:b/>
          <w:szCs w:val="20"/>
          <w:lang w:eastAsia="zh-CN"/>
        </w:rPr>
        <w:t>RAN1 at least considers</w:t>
      </w:r>
      <w:r w:rsidRPr="00055BC4">
        <w:rPr>
          <w:rFonts w:eastAsiaTheme="minorEastAsia"/>
          <w:b/>
          <w:szCs w:val="20"/>
          <w:lang w:eastAsia="zh-CN"/>
        </w:rPr>
        <w:t xml:space="preserve"> </w:t>
      </w:r>
      <w:r>
        <w:rPr>
          <w:rFonts w:eastAsiaTheme="minorEastAsia"/>
          <w:b/>
          <w:szCs w:val="20"/>
          <w:lang w:eastAsia="zh-CN"/>
        </w:rPr>
        <w:t>the following FGs for normal UE as NCR-MT mandatory features</w:t>
      </w:r>
      <w:r w:rsidRPr="00055BC4">
        <w:rPr>
          <w:rFonts w:eastAsiaTheme="minorEastAsia"/>
          <w:b/>
          <w:szCs w:val="20"/>
          <w:lang w:eastAsia="zh-CN"/>
        </w:rPr>
        <w:t>.</w:t>
      </w:r>
    </w:p>
    <w:p w14:paraId="28343645" w14:textId="77777777" w:rsidR="00B573FE" w:rsidRDefault="00B573FE" w:rsidP="00B573FE">
      <w:pPr>
        <w:pStyle w:val="ab"/>
        <w:numPr>
          <w:ilvl w:val="0"/>
          <w:numId w:val="7"/>
        </w:numPr>
        <w:ind w:firstLineChars="0"/>
        <w:rPr>
          <w:rFonts w:ascii="Times New Roman" w:eastAsiaTheme="minorEastAsia" w:hAnsi="Times New Roman"/>
          <w:b/>
          <w:kern w:val="0"/>
          <w:sz w:val="20"/>
          <w:szCs w:val="20"/>
        </w:rPr>
      </w:pPr>
      <w:r w:rsidRPr="003B3A8A">
        <w:rPr>
          <w:rFonts w:ascii="Times New Roman" w:eastAsiaTheme="minorEastAsia" w:hAnsi="Times New Roman"/>
          <w:b/>
          <w:kern w:val="0"/>
          <w:sz w:val="20"/>
          <w:szCs w:val="20"/>
        </w:rPr>
        <w:t>FG 0-1</w:t>
      </w:r>
      <w:r>
        <w:rPr>
          <w:rFonts w:ascii="Times New Roman" w:eastAsiaTheme="minorEastAsia" w:hAnsi="Times New Roman"/>
          <w:b/>
          <w:kern w:val="0"/>
          <w:sz w:val="20"/>
          <w:szCs w:val="20"/>
        </w:rPr>
        <w:t>,</w:t>
      </w:r>
      <w:r w:rsidRPr="003B3A8A">
        <w:rPr>
          <w:rFonts w:ascii="Times New Roman" w:eastAsiaTheme="minorEastAsia" w:hAnsi="Times New Roman"/>
          <w:b/>
          <w:kern w:val="0"/>
          <w:sz w:val="20"/>
          <w:szCs w:val="20"/>
        </w:rPr>
        <w:t xml:space="preserve"> FG</w:t>
      </w:r>
      <w:r>
        <w:rPr>
          <w:rFonts w:ascii="Times New Roman" w:eastAsiaTheme="minorEastAsia" w:hAnsi="Times New Roman"/>
          <w:b/>
          <w:kern w:val="0"/>
          <w:sz w:val="20"/>
          <w:szCs w:val="20"/>
        </w:rPr>
        <w:t xml:space="preserve"> </w:t>
      </w:r>
      <w:r w:rsidRPr="003B3A8A">
        <w:rPr>
          <w:rFonts w:ascii="Times New Roman" w:eastAsiaTheme="minorEastAsia" w:hAnsi="Times New Roman"/>
          <w:b/>
          <w:kern w:val="0"/>
          <w:sz w:val="20"/>
          <w:szCs w:val="20"/>
        </w:rPr>
        <w:t>0-2</w:t>
      </w:r>
      <w:r>
        <w:rPr>
          <w:rFonts w:ascii="Times New Roman" w:eastAsiaTheme="minorEastAsia" w:hAnsi="Times New Roman"/>
          <w:b/>
          <w:kern w:val="0"/>
          <w:sz w:val="20"/>
          <w:szCs w:val="20"/>
        </w:rPr>
        <w:t xml:space="preserve">, </w:t>
      </w:r>
      <w:r w:rsidRPr="003B3A8A">
        <w:rPr>
          <w:rFonts w:ascii="Times New Roman" w:eastAsiaTheme="minorEastAsia" w:hAnsi="Times New Roman"/>
          <w:b/>
          <w:kern w:val="0"/>
          <w:sz w:val="20"/>
          <w:szCs w:val="20"/>
        </w:rPr>
        <w:t>FG 0-3</w:t>
      </w:r>
      <w:r>
        <w:rPr>
          <w:rFonts w:ascii="Times New Roman" w:eastAsiaTheme="minorEastAsia" w:hAnsi="Times New Roman"/>
          <w:b/>
          <w:kern w:val="0"/>
          <w:sz w:val="20"/>
          <w:szCs w:val="20"/>
        </w:rPr>
        <w:t xml:space="preserve">, </w:t>
      </w:r>
      <w:r w:rsidRPr="003B3A8A">
        <w:rPr>
          <w:rFonts w:ascii="Times New Roman" w:eastAsiaTheme="minorEastAsia" w:hAnsi="Times New Roman"/>
          <w:b/>
          <w:kern w:val="0"/>
          <w:sz w:val="20"/>
          <w:szCs w:val="20"/>
        </w:rPr>
        <w:t>FG 0-4</w:t>
      </w:r>
    </w:p>
    <w:p w14:paraId="7612B367" w14:textId="77777777" w:rsidR="00B573FE" w:rsidRPr="003B3A8A" w:rsidRDefault="00B573FE" w:rsidP="00B573FE">
      <w:pPr>
        <w:pStyle w:val="ab"/>
        <w:numPr>
          <w:ilvl w:val="0"/>
          <w:numId w:val="7"/>
        </w:numPr>
        <w:ind w:firstLineChars="0"/>
        <w:rPr>
          <w:rFonts w:ascii="Times New Roman" w:eastAsiaTheme="minorEastAsia" w:hAnsi="Times New Roman"/>
          <w:b/>
          <w:kern w:val="0"/>
          <w:sz w:val="20"/>
          <w:szCs w:val="20"/>
        </w:rPr>
      </w:pPr>
      <w:r w:rsidRPr="003B3A8A">
        <w:rPr>
          <w:rFonts w:ascii="Times New Roman" w:eastAsiaTheme="minorEastAsia" w:hAnsi="Times New Roman"/>
          <w:b/>
          <w:kern w:val="0"/>
          <w:sz w:val="20"/>
          <w:szCs w:val="20"/>
        </w:rPr>
        <w:t>FG 1-1, FG 1-3</w:t>
      </w:r>
    </w:p>
    <w:p w14:paraId="46797B6A" w14:textId="77777777" w:rsidR="00B573FE" w:rsidRPr="003B3A8A" w:rsidRDefault="00B573FE" w:rsidP="00B573FE">
      <w:pPr>
        <w:pStyle w:val="ab"/>
        <w:numPr>
          <w:ilvl w:val="0"/>
          <w:numId w:val="7"/>
        </w:numPr>
        <w:ind w:firstLineChars="0"/>
        <w:rPr>
          <w:rFonts w:ascii="Times New Roman" w:eastAsiaTheme="minorEastAsia" w:hAnsi="Times New Roman"/>
          <w:b/>
          <w:kern w:val="0"/>
          <w:sz w:val="20"/>
          <w:szCs w:val="20"/>
        </w:rPr>
      </w:pPr>
      <w:r w:rsidRPr="003B3A8A">
        <w:rPr>
          <w:rFonts w:ascii="Times New Roman" w:eastAsiaTheme="minorEastAsia" w:hAnsi="Times New Roman"/>
          <w:b/>
          <w:kern w:val="0"/>
          <w:sz w:val="20"/>
          <w:szCs w:val="20"/>
        </w:rPr>
        <w:t>FG 2-1, one of the FG 2-5/2-6, FG 2-12, one of FG 2-16/2-16a, FG 2-50 (FFS which components are mandatory)</w:t>
      </w:r>
    </w:p>
    <w:p w14:paraId="3D807B3B" w14:textId="77777777" w:rsidR="00B573FE" w:rsidRPr="003B3A8A" w:rsidRDefault="00B573FE" w:rsidP="00B573FE">
      <w:pPr>
        <w:pStyle w:val="ab"/>
        <w:numPr>
          <w:ilvl w:val="0"/>
          <w:numId w:val="7"/>
        </w:numPr>
        <w:ind w:firstLineChars="0"/>
        <w:rPr>
          <w:rFonts w:ascii="Times New Roman" w:eastAsiaTheme="minorEastAsia" w:hAnsi="Times New Roman"/>
          <w:b/>
          <w:kern w:val="0"/>
          <w:sz w:val="20"/>
          <w:szCs w:val="20"/>
        </w:rPr>
      </w:pPr>
      <w:r w:rsidRPr="003B3A8A">
        <w:rPr>
          <w:rFonts w:ascii="Times New Roman" w:eastAsiaTheme="minorEastAsia" w:hAnsi="Times New Roman"/>
          <w:b/>
          <w:kern w:val="0"/>
          <w:sz w:val="20"/>
          <w:szCs w:val="20"/>
        </w:rPr>
        <w:t xml:space="preserve">FG 3-1 including reception of DCI format 5-0 </w:t>
      </w:r>
    </w:p>
    <w:p w14:paraId="05046B97" w14:textId="77777777" w:rsidR="00B573FE" w:rsidRPr="003B3A8A" w:rsidRDefault="00B573FE" w:rsidP="00B573FE">
      <w:pPr>
        <w:pStyle w:val="ab"/>
        <w:numPr>
          <w:ilvl w:val="0"/>
          <w:numId w:val="7"/>
        </w:numPr>
        <w:ind w:firstLineChars="0"/>
        <w:rPr>
          <w:rFonts w:ascii="Times New Roman" w:eastAsiaTheme="minorEastAsia" w:hAnsi="Times New Roman"/>
          <w:b/>
          <w:kern w:val="0"/>
          <w:sz w:val="20"/>
          <w:szCs w:val="20"/>
        </w:rPr>
      </w:pPr>
      <w:r w:rsidRPr="003B3A8A">
        <w:rPr>
          <w:rFonts w:ascii="Times New Roman" w:eastAsiaTheme="minorEastAsia" w:hAnsi="Times New Roman"/>
          <w:b/>
          <w:kern w:val="0"/>
          <w:sz w:val="20"/>
          <w:szCs w:val="20"/>
        </w:rPr>
        <w:t>FG 4-1 (FFS which components are mandatory)</w:t>
      </w:r>
    </w:p>
    <w:p w14:paraId="15A03B94" w14:textId="77777777" w:rsidR="00B573FE" w:rsidRPr="003B3A8A" w:rsidRDefault="00B573FE" w:rsidP="00B573FE">
      <w:pPr>
        <w:pStyle w:val="ab"/>
        <w:numPr>
          <w:ilvl w:val="0"/>
          <w:numId w:val="7"/>
        </w:numPr>
        <w:ind w:firstLineChars="0"/>
        <w:rPr>
          <w:rFonts w:ascii="Times New Roman" w:eastAsiaTheme="minorEastAsia" w:hAnsi="Times New Roman"/>
          <w:b/>
          <w:kern w:val="0"/>
          <w:sz w:val="20"/>
          <w:szCs w:val="20"/>
        </w:rPr>
      </w:pPr>
      <w:r w:rsidRPr="003B3A8A">
        <w:rPr>
          <w:rFonts w:ascii="Times New Roman" w:eastAsiaTheme="minorEastAsia" w:hAnsi="Times New Roman"/>
          <w:b/>
          <w:kern w:val="0"/>
          <w:sz w:val="20"/>
          <w:szCs w:val="20"/>
        </w:rPr>
        <w:t>FG 5-1 (FFS which components are mandatory)</w:t>
      </w:r>
    </w:p>
    <w:p w14:paraId="3F1A4753" w14:textId="77777777" w:rsidR="00B573FE" w:rsidRPr="003B3A8A" w:rsidRDefault="00B573FE" w:rsidP="00B573FE">
      <w:pPr>
        <w:pStyle w:val="ab"/>
        <w:numPr>
          <w:ilvl w:val="0"/>
          <w:numId w:val="7"/>
        </w:numPr>
        <w:ind w:firstLineChars="0"/>
        <w:rPr>
          <w:rFonts w:ascii="Times New Roman" w:eastAsiaTheme="minorEastAsia" w:hAnsi="Times New Roman"/>
          <w:b/>
          <w:kern w:val="0"/>
          <w:sz w:val="20"/>
          <w:szCs w:val="20"/>
        </w:rPr>
      </w:pPr>
      <w:r w:rsidRPr="003B3A8A">
        <w:rPr>
          <w:rFonts w:ascii="Times New Roman" w:eastAsiaTheme="minorEastAsia" w:hAnsi="Times New Roman"/>
          <w:b/>
          <w:kern w:val="0"/>
          <w:sz w:val="20"/>
          <w:szCs w:val="20"/>
        </w:rPr>
        <w:t>FG 6-1</w:t>
      </w:r>
    </w:p>
    <w:p w14:paraId="6E2F1B95" w14:textId="77777777" w:rsidR="00B573FE" w:rsidRPr="003B3A8A" w:rsidRDefault="00B573FE" w:rsidP="00B573FE">
      <w:pPr>
        <w:pStyle w:val="ab"/>
        <w:numPr>
          <w:ilvl w:val="0"/>
          <w:numId w:val="7"/>
        </w:numPr>
        <w:ind w:firstLineChars="0"/>
        <w:rPr>
          <w:rFonts w:ascii="Times New Roman" w:eastAsiaTheme="minorEastAsia" w:hAnsi="Times New Roman"/>
          <w:b/>
          <w:kern w:val="0"/>
          <w:sz w:val="20"/>
          <w:szCs w:val="20"/>
        </w:rPr>
      </w:pPr>
      <w:r w:rsidRPr="003B3A8A">
        <w:rPr>
          <w:rFonts w:ascii="Times New Roman" w:eastAsiaTheme="minorEastAsia" w:hAnsi="Times New Roman"/>
          <w:b/>
          <w:kern w:val="0"/>
          <w:sz w:val="20"/>
          <w:szCs w:val="20"/>
        </w:rPr>
        <w:t>FG 7-1</w:t>
      </w:r>
    </w:p>
    <w:p w14:paraId="20421A91" w14:textId="77777777" w:rsidR="00B573FE" w:rsidRPr="003B3A8A" w:rsidRDefault="00B573FE" w:rsidP="00B573FE">
      <w:pPr>
        <w:pStyle w:val="ab"/>
        <w:numPr>
          <w:ilvl w:val="0"/>
          <w:numId w:val="7"/>
        </w:numPr>
        <w:ind w:firstLineChars="0"/>
        <w:rPr>
          <w:rFonts w:ascii="Times New Roman" w:eastAsiaTheme="minorEastAsia" w:hAnsi="Times New Roman"/>
          <w:b/>
          <w:kern w:val="0"/>
          <w:sz w:val="20"/>
          <w:szCs w:val="20"/>
        </w:rPr>
      </w:pPr>
      <w:r w:rsidRPr="003B3A8A">
        <w:rPr>
          <w:rFonts w:ascii="Times New Roman" w:eastAsiaTheme="minorEastAsia" w:hAnsi="Times New Roman"/>
          <w:b/>
          <w:kern w:val="0"/>
          <w:sz w:val="20"/>
          <w:szCs w:val="20"/>
        </w:rPr>
        <w:t>FG 8-3</w:t>
      </w:r>
    </w:p>
    <w:p w14:paraId="1C9C54E6" w14:textId="7F60E255" w:rsidR="00B573FE" w:rsidRDefault="00B573FE" w:rsidP="00B573FE">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hint="eastAsia"/>
          <w:b w:val="0"/>
          <w:sz w:val="32"/>
          <w:szCs w:val="20"/>
        </w:rPr>
        <w:t>R</w:t>
      </w:r>
      <w:r>
        <w:rPr>
          <w:rFonts w:cs="Times New Roman"/>
          <w:b w:val="0"/>
          <w:sz w:val="32"/>
          <w:szCs w:val="20"/>
        </w:rPr>
        <w:t>eference</w:t>
      </w:r>
    </w:p>
    <w:p w14:paraId="6B9A1F86" w14:textId="11CCEBCA" w:rsidR="00B573FE" w:rsidRPr="002C3C59" w:rsidRDefault="00B573FE" w:rsidP="002C3C59">
      <w:pPr>
        <w:pStyle w:val="ZT"/>
        <w:framePr w:wrap="auto" w:hAnchor="text" w:yAlign="inline"/>
        <w:ind w:right="400"/>
        <w:jc w:val="left"/>
        <w:rPr>
          <w:rFonts w:ascii="Times New Roman" w:hAnsi="Times New Roman"/>
          <w:b w:val="0"/>
          <w:sz w:val="20"/>
          <w:szCs w:val="24"/>
          <w:lang w:val="en-US" w:eastAsia="zh-CN"/>
        </w:rPr>
      </w:pPr>
      <w:r w:rsidRPr="002C3C59">
        <w:rPr>
          <w:rFonts w:ascii="Times New Roman" w:hAnsi="Times New Roman"/>
          <w:b w:val="0"/>
          <w:sz w:val="20"/>
          <w:szCs w:val="24"/>
          <w:lang w:val="en-US" w:eastAsia="zh-CN"/>
        </w:rPr>
        <w:t>[1] 3GPP TS 38.822, User Equipment (UE) feature list</w:t>
      </w:r>
      <w:r>
        <w:rPr>
          <w:rFonts w:ascii="Times New Roman" w:hAnsi="Times New Roman"/>
          <w:b w:val="0"/>
          <w:sz w:val="20"/>
          <w:szCs w:val="24"/>
          <w:lang w:val="en-US" w:eastAsia="zh-CN"/>
        </w:rPr>
        <w:t>.</w:t>
      </w:r>
    </w:p>
    <w:p w14:paraId="42D7C4B9" w14:textId="3BDEC0E0" w:rsidR="00B573FE" w:rsidRPr="002C3C59" w:rsidRDefault="00B573FE" w:rsidP="002C3C59">
      <w:pPr>
        <w:pStyle w:val="a1"/>
        <w:rPr>
          <w:rFonts w:eastAsiaTheme="minorEastAsia"/>
          <w:b/>
          <w:lang w:val="en-GB"/>
        </w:rPr>
      </w:pPr>
    </w:p>
    <w:p w14:paraId="57CE4E03" w14:textId="77777777" w:rsidR="00DF06C7" w:rsidRPr="00EB02D5" w:rsidRDefault="00DF06C7" w:rsidP="00DF06C7">
      <w:pPr>
        <w:rPr>
          <w:rFonts w:eastAsia="宋体"/>
          <w:lang w:eastAsia="zh-CN"/>
        </w:rPr>
      </w:pPr>
    </w:p>
    <w:sectPr w:rsidR="00DF06C7" w:rsidRPr="00EB02D5" w:rsidSect="0002679C">
      <w:headerReference w:type="default" r:id="rId11"/>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8B7A0" w14:textId="77777777" w:rsidR="00D06920" w:rsidRDefault="00D06920">
      <w:r>
        <w:separator/>
      </w:r>
    </w:p>
  </w:endnote>
  <w:endnote w:type="continuationSeparator" w:id="0">
    <w:p w14:paraId="7E684997" w14:textId="77777777" w:rsidR="00D06920" w:rsidRDefault="00D06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477BF" w14:textId="77777777" w:rsidR="00D06920" w:rsidRDefault="00D06920">
      <w:r>
        <w:separator/>
      </w:r>
    </w:p>
  </w:footnote>
  <w:footnote w:type="continuationSeparator" w:id="0">
    <w:p w14:paraId="175AA259" w14:textId="77777777" w:rsidR="00D06920" w:rsidRDefault="00D06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C2ED7" w14:textId="77777777" w:rsidR="00307ABF" w:rsidRDefault="00307ABF">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0E8246B"/>
    <w:multiLevelType w:val="hybridMultilevel"/>
    <w:tmpl w:val="B426A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C0A0C"/>
    <w:multiLevelType w:val="hybridMultilevel"/>
    <w:tmpl w:val="3546081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E64C90"/>
    <w:multiLevelType w:val="hybridMultilevel"/>
    <w:tmpl w:val="B4663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C4433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99056E5"/>
    <w:multiLevelType w:val="hybridMultilevel"/>
    <w:tmpl w:val="344483C2"/>
    <w:lvl w:ilvl="0" w:tplc="5074F888">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2F3743D"/>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8E7D3F"/>
    <w:multiLevelType w:val="hybridMultilevel"/>
    <w:tmpl w:val="7F38194C"/>
    <w:lvl w:ilvl="0" w:tplc="D920252C">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E701A55"/>
    <w:multiLevelType w:val="hybridMultilevel"/>
    <w:tmpl w:val="CB3AF29A"/>
    <w:lvl w:ilvl="0" w:tplc="D920252C">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58E11BF"/>
    <w:multiLevelType w:val="hybridMultilevel"/>
    <w:tmpl w:val="D9A64928"/>
    <w:lvl w:ilvl="0" w:tplc="04090001">
      <w:start w:val="1"/>
      <w:numFmt w:val="bullet"/>
      <w:lvlText w:val=""/>
      <w:lvlJc w:val="left"/>
      <w:pPr>
        <w:ind w:left="724" w:hanging="440"/>
      </w:pPr>
      <w:rPr>
        <w:rFonts w:ascii="Symbol" w:hAnsi="Symbo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33"/>
  </w:num>
  <w:num w:numId="3">
    <w:abstractNumId w:val="37"/>
  </w:num>
  <w:num w:numId="4">
    <w:abstractNumId w:val="25"/>
  </w:num>
  <w:num w:numId="5">
    <w:abstractNumId w:val="18"/>
  </w:num>
  <w:num w:numId="6">
    <w:abstractNumId w:val="16"/>
  </w:num>
  <w:num w:numId="7">
    <w:abstractNumId w:val="31"/>
  </w:num>
  <w:num w:numId="8">
    <w:abstractNumId w:val="19"/>
  </w:num>
  <w:num w:numId="9">
    <w:abstractNumId w:val="24"/>
  </w:num>
  <w:num w:numId="10">
    <w:abstractNumId w:val="23"/>
  </w:num>
  <w:num w:numId="11">
    <w:abstractNumId w:val="38"/>
  </w:num>
  <w:num w:numId="12">
    <w:abstractNumId w:val="20"/>
  </w:num>
  <w:num w:numId="13">
    <w:abstractNumId w:val="3"/>
  </w:num>
  <w:num w:numId="14">
    <w:abstractNumId w:val="36"/>
  </w:num>
  <w:num w:numId="15">
    <w:abstractNumId w:val="21"/>
  </w:num>
  <w:num w:numId="16">
    <w:abstractNumId w:val="11"/>
  </w:num>
  <w:num w:numId="17">
    <w:abstractNumId w:val="1"/>
  </w:num>
  <w:num w:numId="18">
    <w:abstractNumId w:val="2"/>
  </w:num>
  <w:num w:numId="19">
    <w:abstractNumId w:val="35"/>
  </w:num>
  <w:num w:numId="20">
    <w:abstractNumId w:val="0"/>
  </w:num>
  <w:num w:numId="21">
    <w:abstractNumId w:val="26"/>
  </w:num>
  <w:num w:numId="22">
    <w:abstractNumId w:val="12"/>
  </w:num>
  <w:num w:numId="23">
    <w:abstractNumId w:val="15"/>
  </w:num>
  <w:num w:numId="24">
    <w:abstractNumId w:val="13"/>
  </w:num>
  <w:num w:numId="25">
    <w:abstractNumId w:val="10"/>
  </w:num>
  <w:num w:numId="26">
    <w:abstractNumId w:val="9"/>
  </w:num>
  <w:num w:numId="27">
    <w:abstractNumId w:val="22"/>
  </w:num>
  <w:num w:numId="28">
    <w:abstractNumId w:val="30"/>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7"/>
  </w:num>
  <w:num w:numId="32">
    <w:abstractNumId w:val="6"/>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27"/>
  </w:num>
  <w:num w:numId="36">
    <w:abstractNumId w:val="17"/>
  </w:num>
  <w:num w:numId="37">
    <w:abstractNumId w:val="14"/>
  </w:num>
  <w:num w:numId="38">
    <w:abstractNumId w:val="4"/>
  </w:num>
  <w:num w:numId="39">
    <w:abstractNumId w:val="32"/>
  </w:num>
  <w:num w:numId="40">
    <w:abstractNumId w:val="28"/>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1228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atBQBXLBQD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BCD"/>
    <w:rsid w:val="00010017"/>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37"/>
    <w:rsid w:val="000122ED"/>
    <w:rsid w:val="0001231A"/>
    <w:rsid w:val="00012414"/>
    <w:rsid w:val="000124C4"/>
    <w:rsid w:val="000125F4"/>
    <w:rsid w:val="000126F3"/>
    <w:rsid w:val="00012862"/>
    <w:rsid w:val="00012D2C"/>
    <w:rsid w:val="00012EF5"/>
    <w:rsid w:val="00012F8B"/>
    <w:rsid w:val="0001313D"/>
    <w:rsid w:val="00013196"/>
    <w:rsid w:val="0001323C"/>
    <w:rsid w:val="000135C5"/>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1EC"/>
    <w:rsid w:val="0001533E"/>
    <w:rsid w:val="00015878"/>
    <w:rsid w:val="000158EB"/>
    <w:rsid w:val="00015A87"/>
    <w:rsid w:val="00015E00"/>
    <w:rsid w:val="000160F6"/>
    <w:rsid w:val="00016151"/>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9D1"/>
    <w:rsid w:val="00022A7D"/>
    <w:rsid w:val="00022C9B"/>
    <w:rsid w:val="00022CAF"/>
    <w:rsid w:val="00022CFE"/>
    <w:rsid w:val="00022E0A"/>
    <w:rsid w:val="00023199"/>
    <w:rsid w:val="000232D0"/>
    <w:rsid w:val="00023909"/>
    <w:rsid w:val="000239FB"/>
    <w:rsid w:val="00023DAE"/>
    <w:rsid w:val="000241CB"/>
    <w:rsid w:val="00024403"/>
    <w:rsid w:val="000244CE"/>
    <w:rsid w:val="00024601"/>
    <w:rsid w:val="000248F8"/>
    <w:rsid w:val="0002490E"/>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9B6"/>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662"/>
    <w:rsid w:val="00034850"/>
    <w:rsid w:val="00034864"/>
    <w:rsid w:val="00034CDB"/>
    <w:rsid w:val="00034E32"/>
    <w:rsid w:val="00034FEC"/>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E5"/>
    <w:rsid w:val="000458FF"/>
    <w:rsid w:val="000459DF"/>
    <w:rsid w:val="00045AD9"/>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B4F"/>
    <w:rsid w:val="00050B53"/>
    <w:rsid w:val="00050D09"/>
    <w:rsid w:val="00050D74"/>
    <w:rsid w:val="00050D96"/>
    <w:rsid w:val="00050E6A"/>
    <w:rsid w:val="00050F1D"/>
    <w:rsid w:val="00050FE2"/>
    <w:rsid w:val="000513AB"/>
    <w:rsid w:val="000514E4"/>
    <w:rsid w:val="00051645"/>
    <w:rsid w:val="000517C0"/>
    <w:rsid w:val="00051A29"/>
    <w:rsid w:val="00051BEA"/>
    <w:rsid w:val="00051C37"/>
    <w:rsid w:val="00051CB0"/>
    <w:rsid w:val="00051CF6"/>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BC4"/>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492"/>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56A"/>
    <w:rsid w:val="0007166C"/>
    <w:rsid w:val="0007168D"/>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D2A"/>
    <w:rsid w:val="00073DD4"/>
    <w:rsid w:val="00073E68"/>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77F25"/>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980"/>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53"/>
    <w:rsid w:val="000858DB"/>
    <w:rsid w:val="00085970"/>
    <w:rsid w:val="00085D95"/>
    <w:rsid w:val="00085DB0"/>
    <w:rsid w:val="0008613B"/>
    <w:rsid w:val="00086187"/>
    <w:rsid w:val="0008625E"/>
    <w:rsid w:val="000863B6"/>
    <w:rsid w:val="000863DF"/>
    <w:rsid w:val="00086506"/>
    <w:rsid w:val="00086718"/>
    <w:rsid w:val="00086754"/>
    <w:rsid w:val="000867F0"/>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93"/>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874"/>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485"/>
    <w:rsid w:val="000B24A2"/>
    <w:rsid w:val="000B2F47"/>
    <w:rsid w:val="000B31CD"/>
    <w:rsid w:val="000B3216"/>
    <w:rsid w:val="000B32D5"/>
    <w:rsid w:val="000B3390"/>
    <w:rsid w:val="000B33C6"/>
    <w:rsid w:val="000B3505"/>
    <w:rsid w:val="000B36EE"/>
    <w:rsid w:val="000B379E"/>
    <w:rsid w:val="000B3800"/>
    <w:rsid w:val="000B3946"/>
    <w:rsid w:val="000B3A3A"/>
    <w:rsid w:val="000B3C11"/>
    <w:rsid w:val="000B3D22"/>
    <w:rsid w:val="000B3D4F"/>
    <w:rsid w:val="000B3F38"/>
    <w:rsid w:val="000B3F5F"/>
    <w:rsid w:val="000B40D1"/>
    <w:rsid w:val="000B41C9"/>
    <w:rsid w:val="000B43F0"/>
    <w:rsid w:val="000B458C"/>
    <w:rsid w:val="000B4989"/>
    <w:rsid w:val="000B4D05"/>
    <w:rsid w:val="000B4E62"/>
    <w:rsid w:val="000B5110"/>
    <w:rsid w:val="000B5466"/>
    <w:rsid w:val="000B555C"/>
    <w:rsid w:val="000B567C"/>
    <w:rsid w:val="000B56CA"/>
    <w:rsid w:val="000B590F"/>
    <w:rsid w:val="000B5987"/>
    <w:rsid w:val="000B5A1B"/>
    <w:rsid w:val="000B5B4E"/>
    <w:rsid w:val="000B5C00"/>
    <w:rsid w:val="000B5F99"/>
    <w:rsid w:val="000B6242"/>
    <w:rsid w:val="000B6342"/>
    <w:rsid w:val="000B6466"/>
    <w:rsid w:val="000B6671"/>
    <w:rsid w:val="000B66A3"/>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CA8"/>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770"/>
    <w:rsid w:val="000C3A12"/>
    <w:rsid w:val="000C3DB6"/>
    <w:rsid w:val="000C3E29"/>
    <w:rsid w:val="000C3E8A"/>
    <w:rsid w:val="000C402C"/>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0D"/>
    <w:rsid w:val="000C70AD"/>
    <w:rsid w:val="000C7546"/>
    <w:rsid w:val="000C7616"/>
    <w:rsid w:val="000C76BA"/>
    <w:rsid w:val="000C7A08"/>
    <w:rsid w:val="000C7A45"/>
    <w:rsid w:val="000C7B11"/>
    <w:rsid w:val="000C7ECF"/>
    <w:rsid w:val="000D003D"/>
    <w:rsid w:val="000D0043"/>
    <w:rsid w:val="000D0340"/>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410"/>
    <w:rsid w:val="000D46F1"/>
    <w:rsid w:val="000D49ED"/>
    <w:rsid w:val="000D4CE4"/>
    <w:rsid w:val="000D4D50"/>
    <w:rsid w:val="000D4E90"/>
    <w:rsid w:val="000D4F42"/>
    <w:rsid w:val="000D5081"/>
    <w:rsid w:val="000D5230"/>
    <w:rsid w:val="000D52D9"/>
    <w:rsid w:val="000D5391"/>
    <w:rsid w:val="000D5598"/>
    <w:rsid w:val="000D57BB"/>
    <w:rsid w:val="000D5A96"/>
    <w:rsid w:val="000D5B15"/>
    <w:rsid w:val="000D5B9A"/>
    <w:rsid w:val="000D5CE9"/>
    <w:rsid w:val="000D5D75"/>
    <w:rsid w:val="000D5F8B"/>
    <w:rsid w:val="000D6059"/>
    <w:rsid w:val="000D61BE"/>
    <w:rsid w:val="000D6502"/>
    <w:rsid w:val="000D6675"/>
    <w:rsid w:val="000D6814"/>
    <w:rsid w:val="000D6826"/>
    <w:rsid w:val="000D752B"/>
    <w:rsid w:val="000D76AB"/>
    <w:rsid w:val="000D79DC"/>
    <w:rsid w:val="000D7A29"/>
    <w:rsid w:val="000D7A63"/>
    <w:rsid w:val="000D7AD5"/>
    <w:rsid w:val="000D7DB8"/>
    <w:rsid w:val="000D7E6B"/>
    <w:rsid w:val="000E04B4"/>
    <w:rsid w:val="000E0508"/>
    <w:rsid w:val="000E05BC"/>
    <w:rsid w:val="000E065F"/>
    <w:rsid w:val="000E068D"/>
    <w:rsid w:val="000E0C77"/>
    <w:rsid w:val="000E0D10"/>
    <w:rsid w:val="000E0D69"/>
    <w:rsid w:val="000E0F87"/>
    <w:rsid w:val="000E12DE"/>
    <w:rsid w:val="000E1569"/>
    <w:rsid w:val="000E1848"/>
    <w:rsid w:val="000E1909"/>
    <w:rsid w:val="000E193A"/>
    <w:rsid w:val="000E1A17"/>
    <w:rsid w:val="000E1A79"/>
    <w:rsid w:val="000E1B74"/>
    <w:rsid w:val="000E1BFE"/>
    <w:rsid w:val="000E1D33"/>
    <w:rsid w:val="000E1E03"/>
    <w:rsid w:val="000E1E25"/>
    <w:rsid w:val="000E24B5"/>
    <w:rsid w:val="000E24E4"/>
    <w:rsid w:val="000E289F"/>
    <w:rsid w:val="000E2C0D"/>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A5C"/>
    <w:rsid w:val="000E4E88"/>
    <w:rsid w:val="000E4EB8"/>
    <w:rsid w:val="000E4EE1"/>
    <w:rsid w:val="000E551A"/>
    <w:rsid w:val="000E559C"/>
    <w:rsid w:val="000E5867"/>
    <w:rsid w:val="000E5DE8"/>
    <w:rsid w:val="000E5E51"/>
    <w:rsid w:val="000E5F13"/>
    <w:rsid w:val="000E5FD6"/>
    <w:rsid w:val="000E61D3"/>
    <w:rsid w:val="000E6344"/>
    <w:rsid w:val="000E64F2"/>
    <w:rsid w:val="000E657E"/>
    <w:rsid w:val="000E659B"/>
    <w:rsid w:val="000E6670"/>
    <w:rsid w:val="000E670A"/>
    <w:rsid w:val="000E67EB"/>
    <w:rsid w:val="000E68AA"/>
    <w:rsid w:val="000E6990"/>
    <w:rsid w:val="000E6A76"/>
    <w:rsid w:val="000E7024"/>
    <w:rsid w:val="000E70B0"/>
    <w:rsid w:val="000E7135"/>
    <w:rsid w:val="000E7159"/>
    <w:rsid w:val="000E72CE"/>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5138"/>
    <w:rsid w:val="000F5253"/>
    <w:rsid w:val="000F5310"/>
    <w:rsid w:val="000F5364"/>
    <w:rsid w:val="000F5625"/>
    <w:rsid w:val="000F56A7"/>
    <w:rsid w:val="000F572F"/>
    <w:rsid w:val="000F57D5"/>
    <w:rsid w:val="000F588A"/>
    <w:rsid w:val="000F5A74"/>
    <w:rsid w:val="000F5ABE"/>
    <w:rsid w:val="000F5B96"/>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CB1"/>
    <w:rsid w:val="000F7D04"/>
    <w:rsid w:val="000F7D22"/>
    <w:rsid w:val="001005AB"/>
    <w:rsid w:val="001009E1"/>
    <w:rsid w:val="00100A6D"/>
    <w:rsid w:val="00100AC3"/>
    <w:rsid w:val="00100C72"/>
    <w:rsid w:val="00100F48"/>
    <w:rsid w:val="00101036"/>
    <w:rsid w:val="00101168"/>
    <w:rsid w:val="0010133D"/>
    <w:rsid w:val="001013A7"/>
    <w:rsid w:val="001013FA"/>
    <w:rsid w:val="001015C7"/>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593"/>
    <w:rsid w:val="001035F7"/>
    <w:rsid w:val="0010367A"/>
    <w:rsid w:val="001036AA"/>
    <w:rsid w:val="001036C0"/>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6FF"/>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2D7"/>
    <w:rsid w:val="001125C2"/>
    <w:rsid w:val="00112725"/>
    <w:rsid w:val="001128A8"/>
    <w:rsid w:val="00112991"/>
    <w:rsid w:val="001129BC"/>
    <w:rsid w:val="00112CB0"/>
    <w:rsid w:val="00112F21"/>
    <w:rsid w:val="0011300A"/>
    <w:rsid w:val="0011302C"/>
    <w:rsid w:val="001130AB"/>
    <w:rsid w:val="0011322D"/>
    <w:rsid w:val="00113355"/>
    <w:rsid w:val="001135BA"/>
    <w:rsid w:val="001137AD"/>
    <w:rsid w:val="00113A8F"/>
    <w:rsid w:val="00113F68"/>
    <w:rsid w:val="0011422B"/>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7007"/>
    <w:rsid w:val="00117075"/>
    <w:rsid w:val="001171B8"/>
    <w:rsid w:val="00117296"/>
    <w:rsid w:val="00117423"/>
    <w:rsid w:val="001174AC"/>
    <w:rsid w:val="001174B6"/>
    <w:rsid w:val="0011759E"/>
    <w:rsid w:val="001177DD"/>
    <w:rsid w:val="00117B3F"/>
    <w:rsid w:val="00117FBD"/>
    <w:rsid w:val="00120129"/>
    <w:rsid w:val="00120A0B"/>
    <w:rsid w:val="00120A72"/>
    <w:rsid w:val="00120AAC"/>
    <w:rsid w:val="00120D0E"/>
    <w:rsid w:val="00120DD5"/>
    <w:rsid w:val="00120EEA"/>
    <w:rsid w:val="00121111"/>
    <w:rsid w:val="0012111D"/>
    <w:rsid w:val="00121431"/>
    <w:rsid w:val="00121504"/>
    <w:rsid w:val="001216B6"/>
    <w:rsid w:val="001216CD"/>
    <w:rsid w:val="00121B7F"/>
    <w:rsid w:val="00122051"/>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455"/>
    <w:rsid w:val="00126810"/>
    <w:rsid w:val="00126884"/>
    <w:rsid w:val="00126A1D"/>
    <w:rsid w:val="00126A3F"/>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49C"/>
    <w:rsid w:val="00132576"/>
    <w:rsid w:val="001326B7"/>
    <w:rsid w:val="001327E5"/>
    <w:rsid w:val="00132BAC"/>
    <w:rsid w:val="00132C03"/>
    <w:rsid w:val="00132CFC"/>
    <w:rsid w:val="00132D60"/>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495"/>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6C3"/>
    <w:rsid w:val="0014382A"/>
    <w:rsid w:val="00143BD9"/>
    <w:rsid w:val="00143CB1"/>
    <w:rsid w:val="00143D9C"/>
    <w:rsid w:val="00143DE7"/>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7183"/>
    <w:rsid w:val="0014735C"/>
    <w:rsid w:val="00147378"/>
    <w:rsid w:val="001474AB"/>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9F9"/>
    <w:rsid w:val="00151BB2"/>
    <w:rsid w:val="00151D06"/>
    <w:rsid w:val="00151E77"/>
    <w:rsid w:val="001525FD"/>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4EB"/>
    <w:rsid w:val="001644F6"/>
    <w:rsid w:val="00164686"/>
    <w:rsid w:val="0016469F"/>
    <w:rsid w:val="00164712"/>
    <w:rsid w:val="0016473C"/>
    <w:rsid w:val="0016482D"/>
    <w:rsid w:val="00164A87"/>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9B"/>
    <w:rsid w:val="00170ED8"/>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799"/>
    <w:rsid w:val="00175808"/>
    <w:rsid w:val="00175962"/>
    <w:rsid w:val="001759F9"/>
    <w:rsid w:val="00175B11"/>
    <w:rsid w:val="0017619B"/>
    <w:rsid w:val="0017663E"/>
    <w:rsid w:val="0017668D"/>
    <w:rsid w:val="0017669A"/>
    <w:rsid w:val="001768CF"/>
    <w:rsid w:val="00176D09"/>
    <w:rsid w:val="00176D18"/>
    <w:rsid w:val="00176E25"/>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2F35"/>
    <w:rsid w:val="00183096"/>
    <w:rsid w:val="00183227"/>
    <w:rsid w:val="00183293"/>
    <w:rsid w:val="001832F4"/>
    <w:rsid w:val="00183356"/>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0F"/>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A"/>
    <w:rsid w:val="001942BF"/>
    <w:rsid w:val="001946ED"/>
    <w:rsid w:val="00194702"/>
    <w:rsid w:val="00194C1C"/>
    <w:rsid w:val="00194CF1"/>
    <w:rsid w:val="00194D75"/>
    <w:rsid w:val="00194DFD"/>
    <w:rsid w:val="00195150"/>
    <w:rsid w:val="001954A1"/>
    <w:rsid w:val="001954E7"/>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BD"/>
    <w:rsid w:val="001A0BC1"/>
    <w:rsid w:val="001A0C2A"/>
    <w:rsid w:val="001A0C72"/>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34C"/>
    <w:rsid w:val="001A551B"/>
    <w:rsid w:val="001A58A4"/>
    <w:rsid w:val="001A59CA"/>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CCE"/>
    <w:rsid w:val="001A6DF6"/>
    <w:rsid w:val="001A6FBC"/>
    <w:rsid w:val="001A71AB"/>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51"/>
    <w:rsid w:val="001B2E68"/>
    <w:rsid w:val="001B3023"/>
    <w:rsid w:val="001B31ED"/>
    <w:rsid w:val="001B3597"/>
    <w:rsid w:val="001B37C7"/>
    <w:rsid w:val="001B3934"/>
    <w:rsid w:val="001B39D7"/>
    <w:rsid w:val="001B3B5D"/>
    <w:rsid w:val="001B3C54"/>
    <w:rsid w:val="001B3CC9"/>
    <w:rsid w:val="001B3CD7"/>
    <w:rsid w:val="001B4007"/>
    <w:rsid w:val="001B436E"/>
    <w:rsid w:val="001B4595"/>
    <w:rsid w:val="001B4BD2"/>
    <w:rsid w:val="001B4BF6"/>
    <w:rsid w:val="001B4CCF"/>
    <w:rsid w:val="001B4F4B"/>
    <w:rsid w:val="001B50C2"/>
    <w:rsid w:val="001B50FE"/>
    <w:rsid w:val="001B5170"/>
    <w:rsid w:val="001B5277"/>
    <w:rsid w:val="001B53F7"/>
    <w:rsid w:val="001B5583"/>
    <w:rsid w:val="001B56A2"/>
    <w:rsid w:val="001B587F"/>
    <w:rsid w:val="001B5B25"/>
    <w:rsid w:val="001B5D5A"/>
    <w:rsid w:val="001B5E52"/>
    <w:rsid w:val="001B5F0C"/>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594"/>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5DA"/>
    <w:rsid w:val="001C396A"/>
    <w:rsid w:val="001C3A36"/>
    <w:rsid w:val="001C3B68"/>
    <w:rsid w:val="001C3D68"/>
    <w:rsid w:val="001C3F81"/>
    <w:rsid w:val="001C41EF"/>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75"/>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0A"/>
    <w:rsid w:val="001D4547"/>
    <w:rsid w:val="001D4657"/>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F19"/>
    <w:rsid w:val="001D74FE"/>
    <w:rsid w:val="001D764E"/>
    <w:rsid w:val="001D77BC"/>
    <w:rsid w:val="001D77D5"/>
    <w:rsid w:val="001D7849"/>
    <w:rsid w:val="001D7902"/>
    <w:rsid w:val="001D7C1D"/>
    <w:rsid w:val="001D7CA8"/>
    <w:rsid w:val="001D7CEB"/>
    <w:rsid w:val="001E00E3"/>
    <w:rsid w:val="001E011F"/>
    <w:rsid w:val="001E03DD"/>
    <w:rsid w:val="001E048E"/>
    <w:rsid w:val="001E0531"/>
    <w:rsid w:val="001E085D"/>
    <w:rsid w:val="001E090E"/>
    <w:rsid w:val="001E092E"/>
    <w:rsid w:val="001E0AC5"/>
    <w:rsid w:val="001E0E28"/>
    <w:rsid w:val="001E0EB2"/>
    <w:rsid w:val="001E1051"/>
    <w:rsid w:val="001E1102"/>
    <w:rsid w:val="001E1532"/>
    <w:rsid w:val="001E19AD"/>
    <w:rsid w:val="001E19DE"/>
    <w:rsid w:val="001E1B04"/>
    <w:rsid w:val="001E1C27"/>
    <w:rsid w:val="001E1E32"/>
    <w:rsid w:val="001E1EE9"/>
    <w:rsid w:val="001E1F5C"/>
    <w:rsid w:val="001E210F"/>
    <w:rsid w:val="001E253A"/>
    <w:rsid w:val="001E271D"/>
    <w:rsid w:val="001E27FE"/>
    <w:rsid w:val="001E2B51"/>
    <w:rsid w:val="001E2B65"/>
    <w:rsid w:val="001E2D69"/>
    <w:rsid w:val="001E2E6A"/>
    <w:rsid w:val="001E2F8C"/>
    <w:rsid w:val="001E30B0"/>
    <w:rsid w:val="001E30EB"/>
    <w:rsid w:val="001E31B1"/>
    <w:rsid w:val="001E3766"/>
    <w:rsid w:val="001E3A19"/>
    <w:rsid w:val="001E3ADE"/>
    <w:rsid w:val="001E3C84"/>
    <w:rsid w:val="001E3CE6"/>
    <w:rsid w:val="001E3DF9"/>
    <w:rsid w:val="001E40D9"/>
    <w:rsid w:val="001E4167"/>
    <w:rsid w:val="001E4190"/>
    <w:rsid w:val="001E428F"/>
    <w:rsid w:val="001E4330"/>
    <w:rsid w:val="001E4346"/>
    <w:rsid w:val="001E43E1"/>
    <w:rsid w:val="001E44AD"/>
    <w:rsid w:val="001E44F5"/>
    <w:rsid w:val="001E4547"/>
    <w:rsid w:val="001E457B"/>
    <w:rsid w:val="001E493B"/>
    <w:rsid w:val="001E4ACD"/>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6D"/>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A7A"/>
    <w:rsid w:val="00206BBC"/>
    <w:rsid w:val="00206C3E"/>
    <w:rsid w:val="00206CB7"/>
    <w:rsid w:val="00207136"/>
    <w:rsid w:val="0020737A"/>
    <w:rsid w:val="0020743B"/>
    <w:rsid w:val="0020769D"/>
    <w:rsid w:val="00207776"/>
    <w:rsid w:val="002077D6"/>
    <w:rsid w:val="0020797F"/>
    <w:rsid w:val="002079CA"/>
    <w:rsid w:val="00207AB8"/>
    <w:rsid w:val="00207C49"/>
    <w:rsid w:val="00207D65"/>
    <w:rsid w:val="00207D8B"/>
    <w:rsid w:val="00207DCA"/>
    <w:rsid w:val="00207E9F"/>
    <w:rsid w:val="00207FA6"/>
    <w:rsid w:val="00207FC8"/>
    <w:rsid w:val="002100D0"/>
    <w:rsid w:val="00210457"/>
    <w:rsid w:val="002106EC"/>
    <w:rsid w:val="00210B12"/>
    <w:rsid w:val="00210CD7"/>
    <w:rsid w:val="00210DC4"/>
    <w:rsid w:val="002112DA"/>
    <w:rsid w:val="002113DA"/>
    <w:rsid w:val="00211402"/>
    <w:rsid w:val="00211586"/>
    <w:rsid w:val="002115E3"/>
    <w:rsid w:val="00211A73"/>
    <w:rsid w:val="00211A7E"/>
    <w:rsid w:val="00211AA6"/>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855"/>
    <w:rsid w:val="00214BE4"/>
    <w:rsid w:val="00214BE5"/>
    <w:rsid w:val="00214C34"/>
    <w:rsid w:val="00214D51"/>
    <w:rsid w:val="00214F00"/>
    <w:rsid w:val="002151C8"/>
    <w:rsid w:val="0021531C"/>
    <w:rsid w:val="002157BB"/>
    <w:rsid w:val="002157BD"/>
    <w:rsid w:val="002157BF"/>
    <w:rsid w:val="00215B0E"/>
    <w:rsid w:val="00215B6F"/>
    <w:rsid w:val="00215EE9"/>
    <w:rsid w:val="0021602F"/>
    <w:rsid w:val="00216096"/>
    <w:rsid w:val="00216114"/>
    <w:rsid w:val="002161CA"/>
    <w:rsid w:val="002162A9"/>
    <w:rsid w:val="002164EA"/>
    <w:rsid w:val="00216703"/>
    <w:rsid w:val="002168F8"/>
    <w:rsid w:val="0021696C"/>
    <w:rsid w:val="002169E0"/>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3B9"/>
    <w:rsid w:val="002224FB"/>
    <w:rsid w:val="0022266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27F0B"/>
    <w:rsid w:val="002301BA"/>
    <w:rsid w:val="002302DB"/>
    <w:rsid w:val="00230508"/>
    <w:rsid w:val="002305A6"/>
    <w:rsid w:val="002305C6"/>
    <w:rsid w:val="002309AD"/>
    <w:rsid w:val="00230CBA"/>
    <w:rsid w:val="00230CDB"/>
    <w:rsid w:val="00230EF1"/>
    <w:rsid w:val="00230EF9"/>
    <w:rsid w:val="00230FA4"/>
    <w:rsid w:val="00230FF7"/>
    <w:rsid w:val="00231015"/>
    <w:rsid w:val="0023116C"/>
    <w:rsid w:val="00231362"/>
    <w:rsid w:val="002315DA"/>
    <w:rsid w:val="00231BDA"/>
    <w:rsid w:val="00231E3A"/>
    <w:rsid w:val="00231EFA"/>
    <w:rsid w:val="00231F98"/>
    <w:rsid w:val="0023222B"/>
    <w:rsid w:val="002322AD"/>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9BE"/>
    <w:rsid w:val="00234A25"/>
    <w:rsid w:val="00234B22"/>
    <w:rsid w:val="00234BB7"/>
    <w:rsid w:val="00234CC7"/>
    <w:rsid w:val="00234D12"/>
    <w:rsid w:val="00234DE9"/>
    <w:rsid w:val="00234E39"/>
    <w:rsid w:val="00234E73"/>
    <w:rsid w:val="00234F8A"/>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2"/>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200"/>
    <w:rsid w:val="002425E0"/>
    <w:rsid w:val="002425F5"/>
    <w:rsid w:val="0024266E"/>
    <w:rsid w:val="002426D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57C7A"/>
    <w:rsid w:val="0026020E"/>
    <w:rsid w:val="002604E5"/>
    <w:rsid w:val="002609BD"/>
    <w:rsid w:val="00260ABB"/>
    <w:rsid w:val="00260BEE"/>
    <w:rsid w:val="00260DC3"/>
    <w:rsid w:val="00260F8E"/>
    <w:rsid w:val="002612EE"/>
    <w:rsid w:val="00261553"/>
    <w:rsid w:val="00261683"/>
    <w:rsid w:val="002617E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B3"/>
    <w:rsid w:val="00264FCE"/>
    <w:rsid w:val="00265108"/>
    <w:rsid w:val="00265168"/>
    <w:rsid w:val="002653CD"/>
    <w:rsid w:val="002654EA"/>
    <w:rsid w:val="00265690"/>
    <w:rsid w:val="002656EE"/>
    <w:rsid w:val="0026584D"/>
    <w:rsid w:val="00265927"/>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1B2"/>
    <w:rsid w:val="0027025B"/>
    <w:rsid w:val="002702B1"/>
    <w:rsid w:val="002702BB"/>
    <w:rsid w:val="0027049F"/>
    <w:rsid w:val="00270567"/>
    <w:rsid w:val="002706D6"/>
    <w:rsid w:val="002707D0"/>
    <w:rsid w:val="00270909"/>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C1"/>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952"/>
    <w:rsid w:val="00275BCB"/>
    <w:rsid w:val="00275E48"/>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77A5E"/>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B24"/>
    <w:rsid w:val="00286CF5"/>
    <w:rsid w:val="00286F5F"/>
    <w:rsid w:val="00286F9C"/>
    <w:rsid w:val="0028716A"/>
    <w:rsid w:val="002871E0"/>
    <w:rsid w:val="00287207"/>
    <w:rsid w:val="002873E9"/>
    <w:rsid w:val="00287506"/>
    <w:rsid w:val="00287533"/>
    <w:rsid w:val="002876A7"/>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648"/>
    <w:rsid w:val="002928BF"/>
    <w:rsid w:val="00292C9D"/>
    <w:rsid w:val="00292D4A"/>
    <w:rsid w:val="002932C7"/>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305"/>
    <w:rsid w:val="00295400"/>
    <w:rsid w:val="00295413"/>
    <w:rsid w:val="00295560"/>
    <w:rsid w:val="00295743"/>
    <w:rsid w:val="00295813"/>
    <w:rsid w:val="00295D0A"/>
    <w:rsid w:val="00296077"/>
    <w:rsid w:val="002962E3"/>
    <w:rsid w:val="0029630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2CE"/>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12"/>
    <w:rsid w:val="002A2B63"/>
    <w:rsid w:val="002A2BBA"/>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614"/>
    <w:rsid w:val="002A676A"/>
    <w:rsid w:val="002A6A8E"/>
    <w:rsid w:val="002A6C12"/>
    <w:rsid w:val="002A6CA0"/>
    <w:rsid w:val="002A6CF0"/>
    <w:rsid w:val="002A6D2B"/>
    <w:rsid w:val="002A6DF7"/>
    <w:rsid w:val="002A6F8C"/>
    <w:rsid w:val="002A7588"/>
    <w:rsid w:val="002A76A6"/>
    <w:rsid w:val="002A7756"/>
    <w:rsid w:val="002A7778"/>
    <w:rsid w:val="002A79A2"/>
    <w:rsid w:val="002A79B0"/>
    <w:rsid w:val="002A7A83"/>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495"/>
    <w:rsid w:val="002B255D"/>
    <w:rsid w:val="002B26AB"/>
    <w:rsid w:val="002B26CB"/>
    <w:rsid w:val="002B2777"/>
    <w:rsid w:val="002B27FD"/>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BA9"/>
    <w:rsid w:val="002C0DEE"/>
    <w:rsid w:val="002C0DF3"/>
    <w:rsid w:val="002C1254"/>
    <w:rsid w:val="002C1358"/>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6A8"/>
    <w:rsid w:val="002C2AA1"/>
    <w:rsid w:val="002C2AFF"/>
    <w:rsid w:val="002C2BE6"/>
    <w:rsid w:val="002C2D40"/>
    <w:rsid w:val="002C2DCE"/>
    <w:rsid w:val="002C2DF2"/>
    <w:rsid w:val="002C2F1E"/>
    <w:rsid w:val="002C30D1"/>
    <w:rsid w:val="002C31E1"/>
    <w:rsid w:val="002C3333"/>
    <w:rsid w:val="002C34E5"/>
    <w:rsid w:val="002C362D"/>
    <w:rsid w:val="002C3647"/>
    <w:rsid w:val="002C3953"/>
    <w:rsid w:val="002C3993"/>
    <w:rsid w:val="002C39B6"/>
    <w:rsid w:val="002C3C59"/>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5D"/>
    <w:rsid w:val="002C6CBA"/>
    <w:rsid w:val="002C6CF1"/>
    <w:rsid w:val="002C6DAC"/>
    <w:rsid w:val="002C6E70"/>
    <w:rsid w:val="002C74B9"/>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A9"/>
    <w:rsid w:val="002D16FF"/>
    <w:rsid w:val="002D172B"/>
    <w:rsid w:val="002D1731"/>
    <w:rsid w:val="002D17AB"/>
    <w:rsid w:val="002D17BC"/>
    <w:rsid w:val="002D17E9"/>
    <w:rsid w:val="002D185A"/>
    <w:rsid w:val="002D1A55"/>
    <w:rsid w:val="002D1A81"/>
    <w:rsid w:val="002D1A9A"/>
    <w:rsid w:val="002D1B90"/>
    <w:rsid w:val="002D1BD8"/>
    <w:rsid w:val="002D20FB"/>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8D"/>
    <w:rsid w:val="002D33A0"/>
    <w:rsid w:val="002D33DC"/>
    <w:rsid w:val="002D35E4"/>
    <w:rsid w:val="002D3915"/>
    <w:rsid w:val="002D39A8"/>
    <w:rsid w:val="002D3C5B"/>
    <w:rsid w:val="002D3FE7"/>
    <w:rsid w:val="002D41F2"/>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5B3"/>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0B8"/>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4B3"/>
    <w:rsid w:val="002E159B"/>
    <w:rsid w:val="002E16FE"/>
    <w:rsid w:val="002E1815"/>
    <w:rsid w:val="002E1866"/>
    <w:rsid w:val="002E1B11"/>
    <w:rsid w:val="002E1BAB"/>
    <w:rsid w:val="002E1C0B"/>
    <w:rsid w:val="002E1FC1"/>
    <w:rsid w:val="002E206E"/>
    <w:rsid w:val="002E2143"/>
    <w:rsid w:val="002E246D"/>
    <w:rsid w:val="002E2662"/>
    <w:rsid w:val="002E2773"/>
    <w:rsid w:val="002E29D8"/>
    <w:rsid w:val="002E2A5F"/>
    <w:rsid w:val="002E2D0D"/>
    <w:rsid w:val="002E300F"/>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7A"/>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10A"/>
    <w:rsid w:val="002F6278"/>
    <w:rsid w:val="002F62A0"/>
    <w:rsid w:val="002F6514"/>
    <w:rsid w:val="002F66C1"/>
    <w:rsid w:val="002F6949"/>
    <w:rsid w:val="002F6B91"/>
    <w:rsid w:val="002F6D47"/>
    <w:rsid w:val="002F6DDD"/>
    <w:rsid w:val="002F7321"/>
    <w:rsid w:val="002F776A"/>
    <w:rsid w:val="002F7801"/>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342"/>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F5"/>
    <w:rsid w:val="003102DF"/>
    <w:rsid w:val="0031039C"/>
    <w:rsid w:val="00310415"/>
    <w:rsid w:val="00310D02"/>
    <w:rsid w:val="00310DCE"/>
    <w:rsid w:val="00310ED5"/>
    <w:rsid w:val="003112C3"/>
    <w:rsid w:val="003113CE"/>
    <w:rsid w:val="003113D3"/>
    <w:rsid w:val="0031142E"/>
    <w:rsid w:val="003115F3"/>
    <w:rsid w:val="0031169D"/>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6"/>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56"/>
    <w:rsid w:val="003215F8"/>
    <w:rsid w:val="003216A4"/>
    <w:rsid w:val="003216F9"/>
    <w:rsid w:val="003219A4"/>
    <w:rsid w:val="00321A3D"/>
    <w:rsid w:val="00321AE9"/>
    <w:rsid w:val="00321CFD"/>
    <w:rsid w:val="00321DF7"/>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449"/>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99"/>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9EF"/>
    <w:rsid w:val="003339F1"/>
    <w:rsid w:val="00333BBF"/>
    <w:rsid w:val="00333C43"/>
    <w:rsid w:val="00333E24"/>
    <w:rsid w:val="00333EE7"/>
    <w:rsid w:val="00333F4B"/>
    <w:rsid w:val="0033400D"/>
    <w:rsid w:val="00334382"/>
    <w:rsid w:val="003343EB"/>
    <w:rsid w:val="00334470"/>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10EE"/>
    <w:rsid w:val="00341135"/>
    <w:rsid w:val="003412DB"/>
    <w:rsid w:val="0034132D"/>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D3E"/>
    <w:rsid w:val="00342D4A"/>
    <w:rsid w:val="00342E62"/>
    <w:rsid w:val="0034317B"/>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830"/>
    <w:rsid w:val="003549F7"/>
    <w:rsid w:val="00354A06"/>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531"/>
    <w:rsid w:val="0035759C"/>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3B"/>
    <w:rsid w:val="0036375B"/>
    <w:rsid w:val="00363799"/>
    <w:rsid w:val="00363A13"/>
    <w:rsid w:val="00363B8D"/>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6"/>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BE6"/>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16"/>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76"/>
    <w:rsid w:val="003825AF"/>
    <w:rsid w:val="00382699"/>
    <w:rsid w:val="00382700"/>
    <w:rsid w:val="00382B8D"/>
    <w:rsid w:val="00383275"/>
    <w:rsid w:val="003832CF"/>
    <w:rsid w:val="003834F1"/>
    <w:rsid w:val="003835FA"/>
    <w:rsid w:val="0038366F"/>
    <w:rsid w:val="003837EC"/>
    <w:rsid w:val="003837FD"/>
    <w:rsid w:val="00383B22"/>
    <w:rsid w:val="00383C5A"/>
    <w:rsid w:val="00383D64"/>
    <w:rsid w:val="00383E6E"/>
    <w:rsid w:val="003840F1"/>
    <w:rsid w:val="00384205"/>
    <w:rsid w:val="00384427"/>
    <w:rsid w:val="003845B6"/>
    <w:rsid w:val="003845F5"/>
    <w:rsid w:val="00384828"/>
    <w:rsid w:val="00384B7A"/>
    <w:rsid w:val="00384CFE"/>
    <w:rsid w:val="00384D5B"/>
    <w:rsid w:val="00384F47"/>
    <w:rsid w:val="00385056"/>
    <w:rsid w:val="00385111"/>
    <w:rsid w:val="0038511C"/>
    <w:rsid w:val="00385123"/>
    <w:rsid w:val="00385447"/>
    <w:rsid w:val="00385536"/>
    <w:rsid w:val="003859E2"/>
    <w:rsid w:val="00385A6F"/>
    <w:rsid w:val="00385B2F"/>
    <w:rsid w:val="00385B57"/>
    <w:rsid w:val="00385B7C"/>
    <w:rsid w:val="00385F09"/>
    <w:rsid w:val="00386069"/>
    <w:rsid w:val="00386090"/>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7B3"/>
    <w:rsid w:val="00390A65"/>
    <w:rsid w:val="00390B0F"/>
    <w:rsid w:val="00390C9F"/>
    <w:rsid w:val="00390CA0"/>
    <w:rsid w:val="00390CF5"/>
    <w:rsid w:val="00390F5E"/>
    <w:rsid w:val="00390FFE"/>
    <w:rsid w:val="003910BE"/>
    <w:rsid w:val="003912EB"/>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459"/>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FA1"/>
    <w:rsid w:val="003A2017"/>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45D"/>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282"/>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688"/>
    <w:rsid w:val="003B37EC"/>
    <w:rsid w:val="003B3857"/>
    <w:rsid w:val="003B388D"/>
    <w:rsid w:val="003B3977"/>
    <w:rsid w:val="003B3C6C"/>
    <w:rsid w:val="003B3C96"/>
    <w:rsid w:val="003B3FEC"/>
    <w:rsid w:val="003B400E"/>
    <w:rsid w:val="003B41F9"/>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BC3"/>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26B"/>
    <w:rsid w:val="003C5336"/>
    <w:rsid w:val="003C55B6"/>
    <w:rsid w:val="003C5694"/>
    <w:rsid w:val="003C570C"/>
    <w:rsid w:val="003C5A3A"/>
    <w:rsid w:val="003C5B44"/>
    <w:rsid w:val="003C5BB2"/>
    <w:rsid w:val="003C5C65"/>
    <w:rsid w:val="003C5F4C"/>
    <w:rsid w:val="003C5F61"/>
    <w:rsid w:val="003C5FCD"/>
    <w:rsid w:val="003C6257"/>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83C"/>
    <w:rsid w:val="003D2926"/>
    <w:rsid w:val="003D2A8F"/>
    <w:rsid w:val="003D2E1E"/>
    <w:rsid w:val="003D2E8F"/>
    <w:rsid w:val="003D3397"/>
    <w:rsid w:val="003D3672"/>
    <w:rsid w:val="003D3761"/>
    <w:rsid w:val="003D38E6"/>
    <w:rsid w:val="003D3B4F"/>
    <w:rsid w:val="003D3CEB"/>
    <w:rsid w:val="003D3D8F"/>
    <w:rsid w:val="003D3E6F"/>
    <w:rsid w:val="003D432A"/>
    <w:rsid w:val="003D4354"/>
    <w:rsid w:val="003D4466"/>
    <w:rsid w:val="003D447D"/>
    <w:rsid w:val="003D45F8"/>
    <w:rsid w:val="003D4603"/>
    <w:rsid w:val="003D485D"/>
    <w:rsid w:val="003D493B"/>
    <w:rsid w:val="003D4E16"/>
    <w:rsid w:val="003D4EE6"/>
    <w:rsid w:val="003D5633"/>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234"/>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764"/>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989"/>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4DC"/>
    <w:rsid w:val="003F7546"/>
    <w:rsid w:val="003F761B"/>
    <w:rsid w:val="003F764B"/>
    <w:rsid w:val="003F7727"/>
    <w:rsid w:val="003F78B4"/>
    <w:rsid w:val="003F790A"/>
    <w:rsid w:val="003F7C3A"/>
    <w:rsid w:val="003F7D8D"/>
    <w:rsid w:val="003F7F16"/>
    <w:rsid w:val="004002EF"/>
    <w:rsid w:val="00400744"/>
    <w:rsid w:val="004007DC"/>
    <w:rsid w:val="00400942"/>
    <w:rsid w:val="004009D2"/>
    <w:rsid w:val="00400B5F"/>
    <w:rsid w:val="00400C31"/>
    <w:rsid w:val="00400D60"/>
    <w:rsid w:val="00400D80"/>
    <w:rsid w:val="00400E49"/>
    <w:rsid w:val="00401081"/>
    <w:rsid w:val="00401126"/>
    <w:rsid w:val="00401144"/>
    <w:rsid w:val="0040131C"/>
    <w:rsid w:val="0040188C"/>
    <w:rsid w:val="0040197B"/>
    <w:rsid w:val="00401D5E"/>
    <w:rsid w:val="00401E32"/>
    <w:rsid w:val="004020DA"/>
    <w:rsid w:val="004022D9"/>
    <w:rsid w:val="00402582"/>
    <w:rsid w:val="0040268D"/>
    <w:rsid w:val="00402771"/>
    <w:rsid w:val="004028FE"/>
    <w:rsid w:val="00402CDD"/>
    <w:rsid w:val="004034C5"/>
    <w:rsid w:val="00403624"/>
    <w:rsid w:val="00403636"/>
    <w:rsid w:val="0040374D"/>
    <w:rsid w:val="0040377D"/>
    <w:rsid w:val="004038C9"/>
    <w:rsid w:val="004039E0"/>
    <w:rsid w:val="00403D0F"/>
    <w:rsid w:val="00403D57"/>
    <w:rsid w:val="00403D98"/>
    <w:rsid w:val="004040AC"/>
    <w:rsid w:val="00404224"/>
    <w:rsid w:val="00404264"/>
    <w:rsid w:val="004044BD"/>
    <w:rsid w:val="0040455A"/>
    <w:rsid w:val="004049F9"/>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36"/>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98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734"/>
    <w:rsid w:val="004138F1"/>
    <w:rsid w:val="00413ABF"/>
    <w:rsid w:val="00413C7E"/>
    <w:rsid w:val="00413C8A"/>
    <w:rsid w:val="00413DAD"/>
    <w:rsid w:val="00413E9E"/>
    <w:rsid w:val="00413EC5"/>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3B3"/>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031"/>
    <w:rsid w:val="0042612D"/>
    <w:rsid w:val="004261D0"/>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948"/>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AE7"/>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AC"/>
    <w:rsid w:val="00441D12"/>
    <w:rsid w:val="00442108"/>
    <w:rsid w:val="004423AD"/>
    <w:rsid w:val="00442400"/>
    <w:rsid w:val="00442558"/>
    <w:rsid w:val="00442AE0"/>
    <w:rsid w:val="00442B44"/>
    <w:rsid w:val="00442C2B"/>
    <w:rsid w:val="00442C63"/>
    <w:rsid w:val="00442EC5"/>
    <w:rsid w:val="004431F4"/>
    <w:rsid w:val="00443243"/>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BFA"/>
    <w:rsid w:val="00445CDF"/>
    <w:rsid w:val="00445D11"/>
    <w:rsid w:val="00445DF9"/>
    <w:rsid w:val="00445E05"/>
    <w:rsid w:val="00445EAA"/>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E17"/>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4E0C"/>
    <w:rsid w:val="00455215"/>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0D"/>
    <w:rsid w:val="00456F61"/>
    <w:rsid w:val="00457080"/>
    <w:rsid w:val="004574CC"/>
    <w:rsid w:val="00457891"/>
    <w:rsid w:val="00457A49"/>
    <w:rsid w:val="00457A4F"/>
    <w:rsid w:val="00457C41"/>
    <w:rsid w:val="00457C8B"/>
    <w:rsid w:val="00457DB7"/>
    <w:rsid w:val="00457E28"/>
    <w:rsid w:val="00457F73"/>
    <w:rsid w:val="0046000B"/>
    <w:rsid w:val="004602B6"/>
    <w:rsid w:val="004603CA"/>
    <w:rsid w:val="00460895"/>
    <w:rsid w:val="004608D3"/>
    <w:rsid w:val="00460B6A"/>
    <w:rsid w:val="00460B88"/>
    <w:rsid w:val="00460DF0"/>
    <w:rsid w:val="00460ED0"/>
    <w:rsid w:val="00460F91"/>
    <w:rsid w:val="004611C3"/>
    <w:rsid w:val="004611E9"/>
    <w:rsid w:val="004615E3"/>
    <w:rsid w:val="00461668"/>
    <w:rsid w:val="00461857"/>
    <w:rsid w:val="00461AE6"/>
    <w:rsid w:val="00461B3D"/>
    <w:rsid w:val="00461E13"/>
    <w:rsid w:val="00461F20"/>
    <w:rsid w:val="0046214A"/>
    <w:rsid w:val="004621B4"/>
    <w:rsid w:val="00462965"/>
    <w:rsid w:val="00462BB2"/>
    <w:rsid w:val="00462F89"/>
    <w:rsid w:val="004630AB"/>
    <w:rsid w:val="004630FE"/>
    <w:rsid w:val="004632BC"/>
    <w:rsid w:val="0046331E"/>
    <w:rsid w:val="0046359D"/>
    <w:rsid w:val="004638BD"/>
    <w:rsid w:val="00463A16"/>
    <w:rsid w:val="00463AF1"/>
    <w:rsid w:val="00463B41"/>
    <w:rsid w:val="00463C61"/>
    <w:rsid w:val="00463C74"/>
    <w:rsid w:val="00463CF0"/>
    <w:rsid w:val="00463E0E"/>
    <w:rsid w:val="00464143"/>
    <w:rsid w:val="0046447D"/>
    <w:rsid w:val="004645C6"/>
    <w:rsid w:val="004646C3"/>
    <w:rsid w:val="00464B9D"/>
    <w:rsid w:val="00464C7A"/>
    <w:rsid w:val="00464EE7"/>
    <w:rsid w:val="00464FDD"/>
    <w:rsid w:val="00465073"/>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3E7"/>
    <w:rsid w:val="004705EC"/>
    <w:rsid w:val="004705F0"/>
    <w:rsid w:val="00470601"/>
    <w:rsid w:val="00470954"/>
    <w:rsid w:val="004709B8"/>
    <w:rsid w:val="00470A0B"/>
    <w:rsid w:val="00470ADE"/>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4F0"/>
    <w:rsid w:val="004725EF"/>
    <w:rsid w:val="00472BA9"/>
    <w:rsid w:val="00472C99"/>
    <w:rsid w:val="00472E36"/>
    <w:rsid w:val="00473061"/>
    <w:rsid w:val="004731C2"/>
    <w:rsid w:val="0047342A"/>
    <w:rsid w:val="00473542"/>
    <w:rsid w:val="004737F8"/>
    <w:rsid w:val="004739A4"/>
    <w:rsid w:val="00473B1A"/>
    <w:rsid w:val="00473E28"/>
    <w:rsid w:val="00473F8C"/>
    <w:rsid w:val="00474346"/>
    <w:rsid w:val="004743E3"/>
    <w:rsid w:val="0047479E"/>
    <w:rsid w:val="00474956"/>
    <w:rsid w:val="00474BD6"/>
    <w:rsid w:val="00474CFC"/>
    <w:rsid w:val="00474D87"/>
    <w:rsid w:val="00474F6D"/>
    <w:rsid w:val="00475349"/>
    <w:rsid w:val="0047549B"/>
    <w:rsid w:val="004754A0"/>
    <w:rsid w:val="0047553A"/>
    <w:rsid w:val="00475792"/>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77F8C"/>
    <w:rsid w:val="00480548"/>
    <w:rsid w:val="004806FA"/>
    <w:rsid w:val="00480BFA"/>
    <w:rsid w:val="00480D38"/>
    <w:rsid w:val="00480D9E"/>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287"/>
    <w:rsid w:val="00484367"/>
    <w:rsid w:val="00484391"/>
    <w:rsid w:val="004847AC"/>
    <w:rsid w:val="00484849"/>
    <w:rsid w:val="00484A0C"/>
    <w:rsid w:val="00484A6A"/>
    <w:rsid w:val="00484B80"/>
    <w:rsid w:val="00484F37"/>
    <w:rsid w:val="00484F97"/>
    <w:rsid w:val="00485016"/>
    <w:rsid w:val="00485131"/>
    <w:rsid w:val="00485507"/>
    <w:rsid w:val="0048552F"/>
    <w:rsid w:val="004859A8"/>
    <w:rsid w:val="004859F9"/>
    <w:rsid w:val="00485A55"/>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64"/>
    <w:rsid w:val="0049307B"/>
    <w:rsid w:val="004931A7"/>
    <w:rsid w:val="004931D9"/>
    <w:rsid w:val="0049327D"/>
    <w:rsid w:val="0049359F"/>
    <w:rsid w:val="004935D0"/>
    <w:rsid w:val="004935D4"/>
    <w:rsid w:val="00493624"/>
    <w:rsid w:val="0049368A"/>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2B2"/>
    <w:rsid w:val="004954E5"/>
    <w:rsid w:val="0049586F"/>
    <w:rsid w:val="00495976"/>
    <w:rsid w:val="00495B95"/>
    <w:rsid w:val="00495D0C"/>
    <w:rsid w:val="00495D11"/>
    <w:rsid w:val="00495D6E"/>
    <w:rsid w:val="00495E33"/>
    <w:rsid w:val="004960EE"/>
    <w:rsid w:val="00496313"/>
    <w:rsid w:val="004963D6"/>
    <w:rsid w:val="004964FF"/>
    <w:rsid w:val="0049695E"/>
    <w:rsid w:val="004969CE"/>
    <w:rsid w:val="00496A29"/>
    <w:rsid w:val="00496BEE"/>
    <w:rsid w:val="00496D53"/>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525"/>
    <w:rsid w:val="004A0675"/>
    <w:rsid w:val="004A06BA"/>
    <w:rsid w:val="004A0748"/>
    <w:rsid w:val="004A09CD"/>
    <w:rsid w:val="004A0B43"/>
    <w:rsid w:val="004A0D47"/>
    <w:rsid w:val="004A0D6B"/>
    <w:rsid w:val="004A0D7A"/>
    <w:rsid w:val="004A0E38"/>
    <w:rsid w:val="004A1059"/>
    <w:rsid w:val="004A10AA"/>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C8F"/>
    <w:rsid w:val="004A6E6C"/>
    <w:rsid w:val="004A6FD0"/>
    <w:rsid w:val="004A6FDD"/>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C64"/>
    <w:rsid w:val="004B0F4D"/>
    <w:rsid w:val="004B0F74"/>
    <w:rsid w:val="004B1344"/>
    <w:rsid w:val="004B13FE"/>
    <w:rsid w:val="004B14D1"/>
    <w:rsid w:val="004B14F1"/>
    <w:rsid w:val="004B14FF"/>
    <w:rsid w:val="004B160F"/>
    <w:rsid w:val="004B164E"/>
    <w:rsid w:val="004B1762"/>
    <w:rsid w:val="004B196B"/>
    <w:rsid w:val="004B19D9"/>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571"/>
    <w:rsid w:val="004B4576"/>
    <w:rsid w:val="004B4628"/>
    <w:rsid w:val="004B4728"/>
    <w:rsid w:val="004B4A03"/>
    <w:rsid w:val="004B4D09"/>
    <w:rsid w:val="004B4D69"/>
    <w:rsid w:val="004B51B5"/>
    <w:rsid w:val="004B539B"/>
    <w:rsid w:val="004B5411"/>
    <w:rsid w:val="004B5435"/>
    <w:rsid w:val="004B5712"/>
    <w:rsid w:val="004B583C"/>
    <w:rsid w:val="004B5AA6"/>
    <w:rsid w:val="004B5B6B"/>
    <w:rsid w:val="004B5BA3"/>
    <w:rsid w:val="004B5D7E"/>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7A9"/>
    <w:rsid w:val="004C18C5"/>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F6C"/>
    <w:rsid w:val="004C704F"/>
    <w:rsid w:val="004C70ED"/>
    <w:rsid w:val="004C7229"/>
    <w:rsid w:val="004C7547"/>
    <w:rsid w:val="004C768F"/>
    <w:rsid w:val="004C77A8"/>
    <w:rsid w:val="004C77C7"/>
    <w:rsid w:val="004C7BA0"/>
    <w:rsid w:val="004C7DCB"/>
    <w:rsid w:val="004C7E78"/>
    <w:rsid w:val="004D0076"/>
    <w:rsid w:val="004D019B"/>
    <w:rsid w:val="004D0240"/>
    <w:rsid w:val="004D03BF"/>
    <w:rsid w:val="004D0488"/>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0AB"/>
    <w:rsid w:val="004D21C5"/>
    <w:rsid w:val="004D21E1"/>
    <w:rsid w:val="004D22C5"/>
    <w:rsid w:val="004D23F8"/>
    <w:rsid w:val="004D2432"/>
    <w:rsid w:val="004D24D8"/>
    <w:rsid w:val="004D251A"/>
    <w:rsid w:val="004D27AC"/>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725"/>
    <w:rsid w:val="004D6787"/>
    <w:rsid w:val="004D6B47"/>
    <w:rsid w:val="004D6E2D"/>
    <w:rsid w:val="004D6FEC"/>
    <w:rsid w:val="004D71CA"/>
    <w:rsid w:val="004D73AB"/>
    <w:rsid w:val="004D743D"/>
    <w:rsid w:val="004D7476"/>
    <w:rsid w:val="004D76B4"/>
    <w:rsid w:val="004D76E9"/>
    <w:rsid w:val="004D7759"/>
    <w:rsid w:val="004D77B1"/>
    <w:rsid w:val="004D789D"/>
    <w:rsid w:val="004D7B29"/>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2D"/>
    <w:rsid w:val="004E3753"/>
    <w:rsid w:val="004E393C"/>
    <w:rsid w:val="004E3DBB"/>
    <w:rsid w:val="004E3EF7"/>
    <w:rsid w:val="004E413C"/>
    <w:rsid w:val="004E422F"/>
    <w:rsid w:val="004E4320"/>
    <w:rsid w:val="004E451E"/>
    <w:rsid w:val="004E45FE"/>
    <w:rsid w:val="004E46E9"/>
    <w:rsid w:val="004E47F4"/>
    <w:rsid w:val="004E4845"/>
    <w:rsid w:val="004E484C"/>
    <w:rsid w:val="004E4C6C"/>
    <w:rsid w:val="004E4E82"/>
    <w:rsid w:val="004E5086"/>
    <w:rsid w:val="004E51B4"/>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07C"/>
    <w:rsid w:val="004E65A9"/>
    <w:rsid w:val="004E6648"/>
    <w:rsid w:val="004E6773"/>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BB"/>
    <w:rsid w:val="004F30CF"/>
    <w:rsid w:val="004F3147"/>
    <w:rsid w:val="004F318B"/>
    <w:rsid w:val="004F328C"/>
    <w:rsid w:val="004F3639"/>
    <w:rsid w:val="004F3840"/>
    <w:rsid w:val="004F3CDF"/>
    <w:rsid w:val="004F3D82"/>
    <w:rsid w:val="004F3E6D"/>
    <w:rsid w:val="004F3EF6"/>
    <w:rsid w:val="004F3F0A"/>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B5B"/>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99B"/>
    <w:rsid w:val="004F7B02"/>
    <w:rsid w:val="004F7E8E"/>
    <w:rsid w:val="00500260"/>
    <w:rsid w:val="0050093A"/>
    <w:rsid w:val="005009CE"/>
    <w:rsid w:val="005009E2"/>
    <w:rsid w:val="005009F2"/>
    <w:rsid w:val="00500A1D"/>
    <w:rsid w:val="00500C5E"/>
    <w:rsid w:val="00500E93"/>
    <w:rsid w:val="005010B7"/>
    <w:rsid w:val="0050135E"/>
    <w:rsid w:val="0050141C"/>
    <w:rsid w:val="005015A3"/>
    <w:rsid w:val="005015DA"/>
    <w:rsid w:val="005017E7"/>
    <w:rsid w:val="0050185C"/>
    <w:rsid w:val="00501B7E"/>
    <w:rsid w:val="00501C6A"/>
    <w:rsid w:val="00501DF7"/>
    <w:rsid w:val="00502080"/>
    <w:rsid w:val="005021FB"/>
    <w:rsid w:val="00502394"/>
    <w:rsid w:val="005023B1"/>
    <w:rsid w:val="00502547"/>
    <w:rsid w:val="005027F2"/>
    <w:rsid w:val="00502B94"/>
    <w:rsid w:val="00502C36"/>
    <w:rsid w:val="00502DCF"/>
    <w:rsid w:val="00502EEC"/>
    <w:rsid w:val="0050300D"/>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571"/>
    <w:rsid w:val="005076E8"/>
    <w:rsid w:val="005079D8"/>
    <w:rsid w:val="00507E3E"/>
    <w:rsid w:val="00507EA8"/>
    <w:rsid w:val="0051003E"/>
    <w:rsid w:val="0051015B"/>
    <w:rsid w:val="005101F5"/>
    <w:rsid w:val="0051028B"/>
    <w:rsid w:val="0051064A"/>
    <w:rsid w:val="00510723"/>
    <w:rsid w:val="005107C8"/>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C6F"/>
    <w:rsid w:val="00511D42"/>
    <w:rsid w:val="00511ECC"/>
    <w:rsid w:val="00511EE3"/>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70EE"/>
    <w:rsid w:val="005173F3"/>
    <w:rsid w:val="00517456"/>
    <w:rsid w:val="00517500"/>
    <w:rsid w:val="00517610"/>
    <w:rsid w:val="005176CF"/>
    <w:rsid w:val="00517896"/>
    <w:rsid w:val="00517905"/>
    <w:rsid w:val="00517BE4"/>
    <w:rsid w:val="00517FD2"/>
    <w:rsid w:val="005201F1"/>
    <w:rsid w:val="005203BA"/>
    <w:rsid w:val="00520454"/>
    <w:rsid w:val="00520465"/>
    <w:rsid w:val="0052055C"/>
    <w:rsid w:val="005205D9"/>
    <w:rsid w:val="005206B1"/>
    <w:rsid w:val="005206D5"/>
    <w:rsid w:val="00520B5F"/>
    <w:rsid w:val="00520DD3"/>
    <w:rsid w:val="0052108C"/>
    <w:rsid w:val="00521341"/>
    <w:rsid w:val="00521650"/>
    <w:rsid w:val="00521794"/>
    <w:rsid w:val="00521845"/>
    <w:rsid w:val="005218CE"/>
    <w:rsid w:val="00521AAF"/>
    <w:rsid w:val="00521C43"/>
    <w:rsid w:val="00521CD6"/>
    <w:rsid w:val="00521FE1"/>
    <w:rsid w:val="005220A4"/>
    <w:rsid w:val="005220D2"/>
    <w:rsid w:val="00522400"/>
    <w:rsid w:val="00522427"/>
    <w:rsid w:val="005224DB"/>
    <w:rsid w:val="00522993"/>
    <w:rsid w:val="005229AB"/>
    <w:rsid w:val="00522D94"/>
    <w:rsid w:val="00522EA6"/>
    <w:rsid w:val="0052304D"/>
    <w:rsid w:val="00523062"/>
    <w:rsid w:val="00523098"/>
    <w:rsid w:val="00523251"/>
    <w:rsid w:val="005234DD"/>
    <w:rsid w:val="00523545"/>
    <w:rsid w:val="00523757"/>
    <w:rsid w:val="00523893"/>
    <w:rsid w:val="005238EE"/>
    <w:rsid w:val="005239C2"/>
    <w:rsid w:val="00523A00"/>
    <w:rsid w:val="00523ACF"/>
    <w:rsid w:val="00523F1E"/>
    <w:rsid w:val="00523F7A"/>
    <w:rsid w:val="00523FA4"/>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817"/>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5D65"/>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512"/>
    <w:rsid w:val="005427A2"/>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19D"/>
    <w:rsid w:val="00544240"/>
    <w:rsid w:val="00544336"/>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6DD"/>
    <w:rsid w:val="005537CA"/>
    <w:rsid w:val="00553966"/>
    <w:rsid w:val="005539CD"/>
    <w:rsid w:val="00553A09"/>
    <w:rsid w:val="00553B8A"/>
    <w:rsid w:val="00553D90"/>
    <w:rsid w:val="0055413E"/>
    <w:rsid w:val="00554254"/>
    <w:rsid w:val="00554371"/>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3A0"/>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B15"/>
    <w:rsid w:val="00562D18"/>
    <w:rsid w:val="00562D9A"/>
    <w:rsid w:val="00562F84"/>
    <w:rsid w:val="00563005"/>
    <w:rsid w:val="005630BA"/>
    <w:rsid w:val="00563107"/>
    <w:rsid w:val="00563205"/>
    <w:rsid w:val="005633F7"/>
    <w:rsid w:val="005636E0"/>
    <w:rsid w:val="005636FE"/>
    <w:rsid w:val="00563711"/>
    <w:rsid w:val="00563979"/>
    <w:rsid w:val="00563E51"/>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C80"/>
    <w:rsid w:val="00570DEC"/>
    <w:rsid w:val="00570DFB"/>
    <w:rsid w:val="00570FCC"/>
    <w:rsid w:val="0057118B"/>
    <w:rsid w:val="005711A5"/>
    <w:rsid w:val="005712F8"/>
    <w:rsid w:val="00571301"/>
    <w:rsid w:val="005714F1"/>
    <w:rsid w:val="005715D2"/>
    <w:rsid w:val="005716A7"/>
    <w:rsid w:val="005718FE"/>
    <w:rsid w:val="00571954"/>
    <w:rsid w:val="00571A69"/>
    <w:rsid w:val="00571A8C"/>
    <w:rsid w:val="00571C06"/>
    <w:rsid w:val="00571CA5"/>
    <w:rsid w:val="0057209C"/>
    <w:rsid w:val="00572114"/>
    <w:rsid w:val="00572183"/>
    <w:rsid w:val="005722F7"/>
    <w:rsid w:val="005724CC"/>
    <w:rsid w:val="00572633"/>
    <w:rsid w:val="00572644"/>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2C"/>
    <w:rsid w:val="00576FB5"/>
    <w:rsid w:val="00577000"/>
    <w:rsid w:val="00577066"/>
    <w:rsid w:val="00577146"/>
    <w:rsid w:val="00577212"/>
    <w:rsid w:val="0057728C"/>
    <w:rsid w:val="00577342"/>
    <w:rsid w:val="005773A0"/>
    <w:rsid w:val="0057745A"/>
    <w:rsid w:val="0057768D"/>
    <w:rsid w:val="005776C8"/>
    <w:rsid w:val="00577889"/>
    <w:rsid w:val="005778FD"/>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80F"/>
    <w:rsid w:val="005839D9"/>
    <w:rsid w:val="00583A03"/>
    <w:rsid w:val="00583C58"/>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2313"/>
    <w:rsid w:val="005A2336"/>
    <w:rsid w:val="005A237E"/>
    <w:rsid w:val="005A239F"/>
    <w:rsid w:val="005A26E1"/>
    <w:rsid w:val="005A27F0"/>
    <w:rsid w:val="005A2828"/>
    <w:rsid w:val="005A28BE"/>
    <w:rsid w:val="005A2AEA"/>
    <w:rsid w:val="005A2C57"/>
    <w:rsid w:val="005A2CCC"/>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B7"/>
    <w:rsid w:val="005A50EF"/>
    <w:rsid w:val="005A5206"/>
    <w:rsid w:val="005A537D"/>
    <w:rsid w:val="005A559A"/>
    <w:rsid w:val="005A5A4E"/>
    <w:rsid w:val="005A5BD6"/>
    <w:rsid w:val="005A5C47"/>
    <w:rsid w:val="005A5EE1"/>
    <w:rsid w:val="005A606D"/>
    <w:rsid w:val="005A6123"/>
    <w:rsid w:val="005A6676"/>
    <w:rsid w:val="005A68C7"/>
    <w:rsid w:val="005A690D"/>
    <w:rsid w:val="005A6ACA"/>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603"/>
    <w:rsid w:val="005B070F"/>
    <w:rsid w:val="005B0739"/>
    <w:rsid w:val="005B07B6"/>
    <w:rsid w:val="005B081C"/>
    <w:rsid w:val="005B0C26"/>
    <w:rsid w:val="005B0CCE"/>
    <w:rsid w:val="005B1138"/>
    <w:rsid w:val="005B126C"/>
    <w:rsid w:val="005B1577"/>
    <w:rsid w:val="005B1660"/>
    <w:rsid w:val="005B16F7"/>
    <w:rsid w:val="005B17CF"/>
    <w:rsid w:val="005B18D8"/>
    <w:rsid w:val="005B199E"/>
    <w:rsid w:val="005B1BFD"/>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0CE"/>
    <w:rsid w:val="005C2249"/>
    <w:rsid w:val="005C22C7"/>
    <w:rsid w:val="005C241D"/>
    <w:rsid w:val="005C25CE"/>
    <w:rsid w:val="005C28B0"/>
    <w:rsid w:val="005C2CFB"/>
    <w:rsid w:val="005C2DC3"/>
    <w:rsid w:val="005C2E17"/>
    <w:rsid w:val="005C303D"/>
    <w:rsid w:val="005C305F"/>
    <w:rsid w:val="005C34E1"/>
    <w:rsid w:val="005C35F0"/>
    <w:rsid w:val="005C3A2A"/>
    <w:rsid w:val="005C3AE5"/>
    <w:rsid w:val="005C3B25"/>
    <w:rsid w:val="005C3DAC"/>
    <w:rsid w:val="005C3E7A"/>
    <w:rsid w:val="005C3F64"/>
    <w:rsid w:val="005C41EA"/>
    <w:rsid w:val="005C4218"/>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ACE"/>
    <w:rsid w:val="005C5C1C"/>
    <w:rsid w:val="005C5CC4"/>
    <w:rsid w:val="005C5DF4"/>
    <w:rsid w:val="005C619A"/>
    <w:rsid w:val="005C63B6"/>
    <w:rsid w:val="005C6645"/>
    <w:rsid w:val="005C670C"/>
    <w:rsid w:val="005C68E9"/>
    <w:rsid w:val="005C6B36"/>
    <w:rsid w:val="005C6BF8"/>
    <w:rsid w:val="005C6C10"/>
    <w:rsid w:val="005C6DCD"/>
    <w:rsid w:val="005C6DFF"/>
    <w:rsid w:val="005C6EC9"/>
    <w:rsid w:val="005C6F4B"/>
    <w:rsid w:val="005C7242"/>
    <w:rsid w:val="005C7538"/>
    <w:rsid w:val="005C7793"/>
    <w:rsid w:val="005C7950"/>
    <w:rsid w:val="005C7953"/>
    <w:rsid w:val="005C7BB1"/>
    <w:rsid w:val="005C7BC3"/>
    <w:rsid w:val="005C7BCD"/>
    <w:rsid w:val="005C7D11"/>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568"/>
    <w:rsid w:val="005D26B8"/>
    <w:rsid w:val="005D2BEC"/>
    <w:rsid w:val="005D2CB1"/>
    <w:rsid w:val="005D2EC0"/>
    <w:rsid w:val="005D2FCE"/>
    <w:rsid w:val="005D3067"/>
    <w:rsid w:val="005D3144"/>
    <w:rsid w:val="005D32F5"/>
    <w:rsid w:val="005D3618"/>
    <w:rsid w:val="005D3788"/>
    <w:rsid w:val="005D3922"/>
    <w:rsid w:val="005D3963"/>
    <w:rsid w:val="005D3E21"/>
    <w:rsid w:val="005D3E76"/>
    <w:rsid w:val="005D40DA"/>
    <w:rsid w:val="005D411D"/>
    <w:rsid w:val="005D4398"/>
    <w:rsid w:val="005D43A1"/>
    <w:rsid w:val="005D45D0"/>
    <w:rsid w:val="005D48C4"/>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A40"/>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DE7"/>
    <w:rsid w:val="005E5E87"/>
    <w:rsid w:val="005E5E90"/>
    <w:rsid w:val="005E6003"/>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52A"/>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99D"/>
    <w:rsid w:val="005F6C80"/>
    <w:rsid w:val="005F6E4A"/>
    <w:rsid w:val="005F6EA9"/>
    <w:rsid w:val="005F710B"/>
    <w:rsid w:val="005F744A"/>
    <w:rsid w:val="005F756D"/>
    <w:rsid w:val="005F771E"/>
    <w:rsid w:val="005F7768"/>
    <w:rsid w:val="005F778A"/>
    <w:rsid w:val="005F7863"/>
    <w:rsid w:val="005F7BAB"/>
    <w:rsid w:val="005F7DCF"/>
    <w:rsid w:val="006000F9"/>
    <w:rsid w:val="00600135"/>
    <w:rsid w:val="006002FA"/>
    <w:rsid w:val="00600474"/>
    <w:rsid w:val="0060065B"/>
    <w:rsid w:val="006006BC"/>
    <w:rsid w:val="00600763"/>
    <w:rsid w:val="0060085C"/>
    <w:rsid w:val="006008B0"/>
    <w:rsid w:val="00600E6D"/>
    <w:rsid w:val="00600F47"/>
    <w:rsid w:val="0060116E"/>
    <w:rsid w:val="006011DD"/>
    <w:rsid w:val="006012E6"/>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31D7"/>
    <w:rsid w:val="006032E4"/>
    <w:rsid w:val="006033D0"/>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E5F"/>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C40"/>
    <w:rsid w:val="00611D42"/>
    <w:rsid w:val="00611D66"/>
    <w:rsid w:val="00611F34"/>
    <w:rsid w:val="006121A9"/>
    <w:rsid w:val="006122D7"/>
    <w:rsid w:val="006123CD"/>
    <w:rsid w:val="006127F3"/>
    <w:rsid w:val="00612828"/>
    <w:rsid w:val="00612872"/>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832"/>
    <w:rsid w:val="00624BD4"/>
    <w:rsid w:val="00624D92"/>
    <w:rsid w:val="00624E18"/>
    <w:rsid w:val="00624E2A"/>
    <w:rsid w:val="00624ED1"/>
    <w:rsid w:val="00624F3C"/>
    <w:rsid w:val="00624F40"/>
    <w:rsid w:val="00624FDC"/>
    <w:rsid w:val="0062535D"/>
    <w:rsid w:val="006256B8"/>
    <w:rsid w:val="0062572C"/>
    <w:rsid w:val="00625780"/>
    <w:rsid w:val="00625899"/>
    <w:rsid w:val="00625ECE"/>
    <w:rsid w:val="0062605B"/>
    <w:rsid w:val="00626391"/>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16C"/>
    <w:rsid w:val="00630372"/>
    <w:rsid w:val="00630CDC"/>
    <w:rsid w:val="00630D32"/>
    <w:rsid w:val="0063104F"/>
    <w:rsid w:val="00631152"/>
    <w:rsid w:val="0063122C"/>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3013"/>
    <w:rsid w:val="00633192"/>
    <w:rsid w:val="00633304"/>
    <w:rsid w:val="00633361"/>
    <w:rsid w:val="006334A1"/>
    <w:rsid w:val="006336E9"/>
    <w:rsid w:val="00633795"/>
    <w:rsid w:val="00633A50"/>
    <w:rsid w:val="00633AC5"/>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C7B"/>
    <w:rsid w:val="00635EE6"/>
    <w:rsid w:val="00636375"/>
    <w:rsid w:val="0063639F"/>
    <w:rsid w:val="00636495"/>
    <w:rsid w:val="006367A8"/>
    <w:rsid w:val="00636C83"/>
    <w:rsid w:val="00636C99"/>
    <w:rsid w:val="0063721C"/>
    <w:rsid w:val="0063745F"/>
    <w:rsid w:val="006374BD"/>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24A"/>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A7"/>
    <w:rsid w:val="006524B0"/>
    <w:rsid w:val="006524EF"/>
    <w:rsid w:val="0065260D"/>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652"/>
    <w:rsid w:val="006547CA"/>
    <w:rsid w:val="00654852"/>
    <w:rsid w:val="0065498F"/>
    <w:rsid w:val="006549BD"/>
    <w:rsid w:val="00654C34"/>
    <w:rsid w:val="00654D45"/>
    <w:rsid w:val="00654FF5"/>
    <w:rsid w:val="00655031"/>
    <w:rsid w:val="0065508A"/>
    <w:rsid w:val="006555A8"/>
    <w:rsid w:val="0065566A"/>
    <w:rsid w:val="006557B0"/>
    <w:rsid w:val="006559A9"/>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725"/>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2B9"/>
    <w:rsid w:val="006653F0"/>
    <w:rsid w:val="00665408"/>
    <w:rsid w:val="0066541C"/>
    <w:rsid w:val="006655E9"/>
    <w:rsid w:val="00665816"/>
    <w:rsid w:val="0066581D"/>
    <w:rsid w:val="0066585F"/>
    <w:rsid w:val="00665957"/>
    <w:rsid w:val="00665AA3"/>
    <w:rsid w:val="00665BCF"/>
    <w:rsid w:val="00665C11"/>
    <w:rsid w:val="00665CBC"/>
    <w:rsid w:val="00665DDE"/>
    <w:rsid w:val="0066619F"/>
    <w:rsid w:val="006662AC"/>
    <w:rsid w:val="006662B0"/>
    <w:rsid w:val="00666467"/>
    <w:rsid w:val="00666488"/>
    <w:rsid w:val="00666722"/>
    <w:rsid w:val="006668C2"/>
    <w:rsid w:val="00666946"/>
    <w:rsid w:val="00666CB2"/>
    <w:rsid w:val="00666E87"/>
    <w:rsid w:val="00667006"/>
    <w:rsid w:val="0066743F"/>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775"/>
    <w:rsid w:val="00671A46"/>
    <w:rsid w:val="00671E25"/>
    <w:rsid w:val="00672002"/>
    <w:rsid w:val="006720F9"/>
    <w:rsid w:val="00672295"/>
    <w:rsid w:val="00672322"/>
    <w:rsid w:val="00672370"/>
    <w:rsid w:val="006726DB"/>
    <w:rsid w:val="00672A29"/>
    <w:rsid w:val="00672ACA"/>
    <w:rsid w:val="00672C17"/>
    <w:rsid w:val="00672D5C"/>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744"/>
    <w:rsid w:val="00674A46"/>
    <w:rsid w:val="00675144"/>
    <w:rsid w:val="006751DB"/>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127"/>
    <w:rsid w:val="00677158"/>
    <w:rsid w:val="006774B5"/>
    <w:rsid w:val="0067750E"/>
    <w:rsid w:val="0067783A"/>
    <w:rsid w:val="00677A38"/>
    <w:rsid w:val="00677B0F"/>
    <w:rsid w:val="00680260"/>
    <w:rsid w:val="006802C0"/>
    <w:rsid w:val="006804EC"/>
    <w:rsid w:val="0068083D"/>
    <w:rsid w:val="006808C2"/>
    <w:rsid w:val="00680913"/>
    <w:rsid w:val="00680A69"/>
    <w:rsid w:val="00680B8A"/>
    <w:rsid w:val="00680BE2"/>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7F"/>
    <w:rsid w:val="00683286"/>
    <w:rsid w:val="006832F4"/>
    <w:rsid w:val="006832FA"/>
    <w:rsid w:val="0068333D"/>
    <w:rsid w:val="0068347F"/>
    <w:rsid w:val="006834B8"/>
    <w:rsid w:val="006834EE"/>
    <w:rsid w:val="006835F5"/>
    <w:rsid w:val="006839EA"/>
    <w:rsid w:val="00683AA9"/>
    <w:rsid w:val="00683C1F"/>
    <w:rsid w:val="00683EF2"/>
    <w:rsid w:val="006840FB"/>
    <w:rsid w:val="0068437C"/>
    <w:rsid w:val="006843CB"/>
    <w:rsid w:val="0068480D"/>
    <w:rsid w:val="0068493F"/>
    <w:rsid w:val="00684A2E"/>
    <w:rsid w:val="00684ABE"/>
    <w:rsid w:val="00684F60"/>
    <w:rsid w:val="006850AF"/>
    <w:rsid w:val="006854CF"/>
    <w:rsid w:val="006856A5"/>
    <w:rsid w:val="0068579C"/>
    <w:rsid w:val="006857B7"/>
    <w:rsid w:val="006859D0"/>
    <w:rsid w:val="00685A3C"/>
    <w:rsid w:val="00685B6D"/>
    <w:rsid w:val="00685D7E"/>
    <w:rsid w:val="00685DB6"/>
    <w:rsid w:val="00685EF6"/>
    <w:rsid w:val="00686144"/>
    <w:rsid w:val="00686151"/>
    <w:rsid w:val="006865F7"/>
    <w:rsid w:val="006866AA"/>
    <w:rsid w:val="0068673D"/>
    <w:rsid w:val="006867CE"/>
    <w:rsid w:val="0068686B"/>
    <w:rsid w:val="00686C37"/>
    <w:rsid w:val="00686D32"/>
    <w:rsid w:val="00686E11"/>
    <w:rsid w:val="00686F15"/>
    <w:rsid w:val="006870DF"/>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271"/>
    <w:rsid w:val="00691B54"/>
    <w:rsid w:val="00691BE4"/>
    <w:rsid w:val="006920E6"/>
    <w:rsid w:val="006923CF"/>
    <w:rsid w:val="00692450"/>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95"/>
    <w:rsid w:val="006942B4"/>
    <w:rsid w:val="006942CD"/>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5E2"/>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4C"/>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083"/>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DCD"/>
    <w:rsid w:val="006A7321"/>
    <w:rsid w:val="006A7784"/>
    <w:rsid w:val="006A7924"/>
    <w:rsid w:val="006A7994"/>
    <w:rsid w:val="006A7A2F"/>
    <w:rsid w:val="006A7A95"/>
    <w:rsid w:val="006A7B87"/>
    <w:rsid w:val="006A7CC3"/>
    <w:rsid w:val="006A7D13"/>
    <w:rsid w:val="006A7E48"/>
    <w:rsid w:val="006A7EE0"/>
    <w:rsid w:val="006A7FB2"/>
    <w:rsid w:val="006B00DB"/>
    <w:rsid w:val="006B03DD"/>
    <w:rsid w:val="006B045C"/>
    <w:rsid w:val="006B05A9"/>
    <w:rsid w:val="006B0745"/>
    <w:rsid w:val="006B0B32"/>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200D"/>
    <w:rsid w:val="006B22B0"/>
    <w:rsid w:val="006B2368"/>
    <w:rsid w:val="006B2469"/>
    <w:rsid w:val="006B25E0"/>
    <w:rsid w:val="006B27A0"/>
    <w:rsid w:val="006B2B01"/>
    <w:rsid w:val="006B2B1E"/>
    <w:rsid w:val="006B2BD9"/>
    <w:rsid w:val="006B2D6E"/>
    <w:rsid w:val="006B308D"/>
    <w:rsid w:val="006B3234"/>
    <w:rsid w:val="006B34F4"/>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D88"/>
    <w:rsid w:val="006B4E52"/>
    <w:rsid w:val="006B5060"/>
    <w:rsid w:val="006B51ED"/>
    <w:rsid w:val="006B52CD"/>
    <w:rsid w:val="006B53D8"/>
    <w:rsid w:val="006B5532"/>
    <w:rsid w:val="006B596F"/>
    <w:rsid w:val="006B59AF"/>
    <w:rsid w:val="006B5A03"/>
    <w:rsid w:val="006B5E1B"/>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17"/>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F71"/>
    <w:rsid w:val="006C703C"/>
    <w:rsid w:val="006C7361"/>
    <w:rsid w:val="006C76D5"/>
    <w:rsid w:val="006C7916"/>
    <w:rsid w:val="006C7A9B"/>
    <w:rsid w:val="006C7AB9"/>
    <w:rsid w:val="006C7C6C"/>
    <w:rsid w:val="006C7D80"/>
    <w:rsid w:val="006C7D95"/>
    <w:rsid w:val="006C7EC4"/>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8D6"/>
    <w:rsid w:val="006D19B4"/>
    <w:rsid w:val="006D1C39"/>
    <w:rsid w:val="006D1E35"/>
    <w:rsid w:val="006D1FE7"/>
    <w:rsid w:val="006D2321"/>
    <w:rsid w:val="006D2491"/>
    <w:rsid w:val="006D2660"/>
    <w:rsid w:val="006D2757"/>
    <w:rsid w:val="006D2777"/>
    <w:rsid w:val="006D2976"/>
    <w:rsid w:val="006D2B09"/>
    <w:rsid w:val="006D2B86"/>
    <w:rsid w:val="006D2B99"/>
    <w:rsid w:val="006D2F81"/>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3F7"/>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45"/>
    <w:rsid w:val="006D6C52"/>
    <w:rsid w:val="006D6D8A"/>
    <w:rsid w:val="006D6F35"/>
    <w:rsid w:val="006D7089"/>
    <w:rsid w:val="006D719F"/>
    <w:rsid w:val="006D720C"/>
    <w:rsid w:val="006D737E"/>
    <w:rsid w:val="006D75C9"/>
    <w:rsid w:val="006D7678"/>
    <w:rsid w:val="006D7712"/>
    <w:rsid w:val="006D7963"/>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0DA9"/>
    <w:rsid w:val="006E10B1"/>
    <w:rsid w:val="006E12B7"/>
    <w:rsid w:val="006E12EF"/>
    <w:rsid w:val="006E1352"/>
    <w:rsid w:val="006E151D"/>
    <w:rsid w:val="006E1575"/>
    <w:rsid w:val="006E160D"/>
    <w:rsid w:val="006E16C8"/>
    <w:rsid w:val="006E19CD"/>
    <w:rsid w:val="006E2059"/>
    <w:rsid w:val="006E22A5"/>
    <w:rsid w:val="006E240D"/>
    <w:rsid w:val="006E2588"/>
    <w:rsid w:val="006E26C9"/>
    <w:rsid w:val="006E2719"/>
    <w:rsid w:val="006E272F"/>
    <w:rsid w:val="006E2981"/>
    <w:rsid w:val="006E2A2A"/>
    <w:rsid w:val="006E2B34"/>
    <w:rsid w:val="006E2BFF"/>
    <w:rsid w:val="006E2E6C"/>
    <w:rsid w:val="006E2FF9"/>
    <w:rsid w:val="006E307E"/>
    <w:rsid w:val="006E312F"/>
    <w:rsid w:val="006E31BE"/>
    <w:rsid w:val="006E328A"/>
    <w:rsid w:val="006E32D5"/>
    <w:rsid w:val="006E33EC"/>
    <w:rsid w:val="006E34D0"/>
    <w:rsid w:val="006E3530"/>
    <w:rsid w:val="006E35A6"/>
    <w:rsid w:val="006E394F"/>
    <w:rsid w:val="006E3C32"/>
    <w:rsid w:val="006E3DFC"/>
    <w:rsid w:val="006E3F10"/>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6D0"/>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CFD"/>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4CD"/>
    <w:rsid w:val="006F26DD"/>
    <w:rsid w:val="006F2C01"/>
    <w:rsid w:val="006F2D12"/>
    <w:rsid w:val="006F2DD8"/>
    <w:rsid w:val="006F2EB6"/>
    <w:rsid w:val="006F306C"/>
    <w:rsid w:val="006F3147"/>
    <w:rsid w:val="006F3217"/>
    <w:rsid w:val="006F32A6"/>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8FD"/>
    <w:rsid w:val="006F5A74"/>
    <w:rsid w:val="006F5B6D"/>
    <w:rsid w:val="006F5DC1"/>
    <w:rsid w:val="006F5E0B"/>
    <w:rsid w:val="006F5E36"/>
    <w:rsid w:val="006F5EEE"/>
    <w:rsid w:val="006F60D1"/>
    <w:rsid w:val="006F6193"/>
    <w:rsid w:val="006F627F"/>
    <w:rsid w:val="006F62E3"/>
    <w:rsid w:val="006F64C8"/>
    <w:rsid w:val="006F6581"/>
    <w:rsid w:val="006F6781"/>
    <w:rsid w:val="006F68FE"/>
    <w:rsid w:val="006F6970"/>
    <w:rsid w:val="006F6A4B"/>
    <w:rsid w:val="006F6C31"/>
    <w:rsid w:val="006F6C33"/>
    <w:rsid w:val="006F6C9E"/>
    <w:rsid w:val="006F6F8E"/>
    <w:rsid w:val="006F7098"/>
    <w:rsid w:val="006F70A0"/>
    <w:rsid w:val="006F7382"/>
    <w:rsid w:val="006F73DA"/>
    <w:rsid w:val="006F7686"/>
    <w:rsid w:val="006F76B2"/>
    <w:rsid w:val="006F7709"/>
    <w:rsid w:val="006F7790"/>
    <w:rsid w:val="006F799B"/>
    <w:rsid w:val="006F79BF"/>
    <w:rsid w:val="006F7A0F"/>
    <w:rsid w:val="006F7D31"/>
    <w:rsid w:val="006F7D9F"/>
    <w:rsid w:val="006F7DB4"/>
    <w:rsid w:val="006F7F93"/>
    <w:rsid w:val="007001BC"/>
    <w:rsid w:val="00700941"/>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0DA"/>
    <w:rsid w:val="0070323F"/>
    <w:rsid w:val="0070350E"/>
    <w:rsid w:val="0070378F"/>
    <w:rsid w:val="00703C06"/>
    <w:rsid w:val="00703C6D"/>
    <w:rsid w:val="00703D21"/>
    <w:rsid w:val="00703DB0"/>
    <w:rsid w:val="007040B6"/>
    <w:rsid w:val="007041F6"/>
    <w:rsid w:val="007043CA"/>
    <w:rsid w:val="00704805"/>
    <w:rsid w:val="007049EC"/>
    <w:rsid w:val="00704B28"/>
    <w:rsid w:val="00704C4F"/>
    <w:rsid w:val="00704D03"/>
    <w:rsid w:val="00704EF4"/>
    <w:rsid w:val="00704FAF"/>
    <w:rsid w:val="007050FF"/>
    <w:rsid w:val="00705211"/>
    <w:rsid w:val="007057F6"/>
    <w:rsid w:val="0070591A"/>
    <w:rsid w:val="00705981"/>
    <w:rsid w:val="00705AD5"/>
    <w:rsid w:val="00705B43"/>
    <w:rsid w:val="00705CB6"/>
    <w:rsid w:val="00705CEE"/>
    <w:rsid w:val="007061D5"/>
    <w:rsid w:val="0070630A"/>
    <w:rsid w:val="00706336"/>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597"/>
    <w:rsid w:val="007075EA"/>
    <w:rsid w:val="007075F8"/>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13E"/>
    <w:rsid w:val="0071223C"/>
    <w:rsid w:val="007123EA"/>
    <w:rsid w:val="007125CB"/>
    <w:rsid w:val="00712C4B"/>
    <w:rsid w:val="0071300F"/>
    <w:rsid w:val="0071305D"/>
    <w:rsid w:val="0071309F"/>
    <w:rsid w:val="007130AE"/>
    <w:rsid w:val="00713202"/>
    <w:rsid w:val="007134FE"/>
    <w:rsid w:val="0071371D"/>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17E69"/>
    <w:rsid w:val="0072000C"/>
    <w:rsid w:val="00720137"/>
    <w:rsid w:val="007201BB"/>
    <w:rsid w:val="007201CC"/>
    <w:rsid w:val="007203C2"/>
    <w:rsid w:val="007203C4"/>
    <w:rsid w:val="00720448"/>
    <w:rsid w:val="007204DF"/>
    <w:rsid w:val="00720AB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78B"/>
    <w:rsid w:val="007307F7"/>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2E77"/>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9F"/>
    <w:rsid w:val="007442A6"/>
    <w:rsid w:val="00744372"/>
    <w:rsid w:val="007444CF"/>
    <w:rsid w:val="007444EB"/>
    <w:rsid w:val="0074473B"/>
    <w:rsid w:val="00744770"/>
    <w:rsid w:val="007447AB"/>
    <w:rsid w:val="007447D2"/>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8F2"/>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6CF"/>
    <w:rsid w:val="00756851"/>
    <w:rsid w:val="00756887"/>
    <w:rsid w:val="00756924"/>
    <w:rsid w:val="00756AFB"/>
    <w:rsid w:val="00756D82"/>
    <w:rsid w:val="00756E39"/>
    <w:rsid w:val="00756EFE"/>
    <w:rsid w:val="0075705A"/>
    <w:rsid w:val="00757116"/>
    <w:rsid w:val="007571AF"/>
    <w:rsid w:val="00757231"/>
    <w:rsid w:val="00757284"/>
    <w:rsid w:val="00757510"/>
    <w:rsid w:val="0075759A"/>
    <w:rsid w:val="007575B8"/>
    <w:rsid w:val="00757770"/>
    <w:rsid w:val="007579A6"/>
    <w:rsid w:val="007579B5"/>
    <w:rsid w:val="00757B13"/>
    <w:rsid w:val="00757B19"/>
    <w:rsid w:val="00757B7C"/>
    <w:rsid w:val="00757F49"/>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2D6F"/>
    <w:rsid w:val="0076312F"/>
    <w:rsid w:val="00763607"/>
    <w:rsid w:val="00763684"/>
    <w:rsid w:val="00763953"/>
    <w:rsid w:val="00763982"/>
    <w:rsid w:val="00763D31"/>
    <w:rsid w:val="00763EF5"/>
    <w:rsid w:val="00763EFC"/>
    <w:rsid w:val="00763FC4"/>
    <w:rsid w:val="007640A8"/>
    <w:rsid w:val="007640F5"/>
    <w:rsid w:val="0076410F"/>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C8"/>
    <w:rsid w:val="0076617D"/>
    <w:rsid w:val="00766321"/>
    <w:rsid w:val="00766357"/>
    <w:rsid w:val="0076690D"/>
    <w:rsid w:val="007669F2"/>
    <w:rsid w:val="007669F8"/>
    <w:rsid w:val="00766BE5"/>
    <w:rsid w:val="00766C95"/>
    <w:rsid w:val="00766C9A"/>
    <w:rsid w:val="00766D35"/>
    <w:rsid w:val="00766F2A"/>
    <w:rsid w:val="00766F81"/>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5A4"/>
    <w:rsid w:val="00770781"/>
    <w:rsid w:val="00770816"/>
    <w:rsid w:val="007708EB"/>
    <w:rsid w:val="00770976"/>
    <w:rsid w:val="00770A12"/>
    <w:rsid w:val="00770A32"/>
    <w:rsid w:val="00770B12"/>
    <w:rsid w:val="00770B1A"/>
    <w:rsid w:val="00770CEA"/>
    <w:rsid w:val="00770F6A"/>
    <w:rsid w:val="00770F75"/>
    <w:rsid w:val="00771026"/>
    <w:rsid w:val="00771099"/>
    <w:rsid w:val="0077122A"/>
    <w:rsid w:val="0077123D"/>
    <w:rsid w:val="0077130D"/>
    <w:rsid w:val="00771328"/>
    <w:rsid w:val="00771426"/>
    <w:rsid w:val="0077144C"/>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31C"/>
    <w:rsid w:val="00773418"/>
    <w:rsid w:val="007734CD"/>
    <w:rsid w:val="007734D9"/>
    <w:rsid w:val="0077363E"/>
    <w:rsid w:val="007736A5"/>
    <w:rsid w:val="00773773"/>
    <w:rsid w:val="00773C9F"/>
    <w:rsid w:val="00773D81"/>
    <w:rsid w:val="007740FF"/>
    <w:rsid w:val="00774376"/>
    <w:rsid w:val="00774453"/>
    <w:rsid w:val="007744A4"/>
    <w:rsid w:val="00774544"/>
    <w:rsid w:val="00774593"/>
    <w:rsid w:val="0077459F"/>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6B7"/>
    <w:rsid w:val="00777730"/>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32"/>
    <w:rsid w:val="00783B4E"/>
    <w:rsid w:val="00783BFE"/>
    <w:rsid w:val="00783C3C"/>
    <w:rsid w:val="00783F0E"/>
    <w:rsid w:val="00784278"/>
    <w:rsid w:val="0078443F"/>
    <w:rsid w:val="00784463"/>
    <w:rsid w:val="0078446B"/>
    <w:rsid w:val="00784790"/>
    <w:rsid w:val="00784A72"/>
    <w:rsid w:val="00784B4F"/>
    <w:rsid w:val="00784EC4"/>
    <w:rsid w:val="00784F86"/>
    <w:rsid w:val="00784FBF"/>
    <w:rsid w:val="00785000"/>
    <w:rsid w:val="00785127"/>
    <w:rsid w:val="00785697"/>
    <w:rsid w:val="00785807"/>
    <w:rsid w:val="00785831"/>
    <w:rsid w:val="007859F0"/>
    <w:rsid w:val="007859FB"/>
    <w:rsid w:val="00785B2D"/>
    <w:rsid w:val="00785EB0"/>
    <w:rsid w:val="00785FC2"/>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87AB9"/>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EFD"/>
    <w:rsid w:val="00790F2A"/>
    <w:rsid w:val="00790F55"/>
    <w:rsid w:val="00790F90"/>
    <w:rsid w:val="007910EB"/>
    <w:rsid w:val="00791110"/>
    <w:rsid w:val="00791119"/>
    <w:rsid w:val="007917CD"/>
    <w:rsid w:val="00791C53"/>
    <w:rsid w:val="00792174"/>
    <w:rsid w:val="007921B7"/>
    <w:rsid w:val="007921B9"/>
    <w:rsid w:val="007921DF"/>
    <w:rsid w:val="00792886"/>
    <w:rsid w:val="00792A8C"/>
    <w:rsid w:val="00792EF5"/>
    <w:rsid w:val="00793088"/>
    <w:rsid w:val="00793119"/>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FD"/>
    <w:rsid w:val="0079542A"/>
    <w:rsid w:val="00795594"/>
    <w:rsid w:val="007955D0"/>
    <w:rsid w:val="007956DA"/>
    <w:rsid w:val="00795783"/>
    <w:rsid w:val="00795C13"/>
    <w:rsid w:val="00795C81"/>
    <w:rsid w:val="00795CA7"/>
    <w:rsid w:val="00795CA8"/>
    <w:rsid w:val="00796633"/>
    <w:rsid w:val="00796BED"/>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4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DEB"/>
    <w:rsid w:val="007A4EE6"/>
    <w:rsid w:val="007A4FF6"/>
    <w:rsid w:val="007A5056"/>
    <w:rsid w:val="007A524D"/>
    <w:rsid w:val="007A527F"/>
    <w:rsid w:val="007A5282"/>
    <w:rsid w:val="007A5341"/>
    <w:rsid w:val="007A55C3"/>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6FEC"/>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B06"/>
    <w:rsid w:val="007B5C6A"/>
    <w:rsid w:val="007B5ECE"/>
    <w:rsid w:val="007B5F4A"/>
    <w:rsid w:val="007B5F9E"/>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76B"/>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E7A"/>
    <w:rsid w:val="007C1FE3"/>
    <w:rsid w:val="007C207E"/>
    <w:rsid w:val="007C20BA"/>
    <w:rsid w:val="007C21F7"/>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BC"/>
    <w:rsid w:val="007C4638"/>
    <w:rsid w:val="007C486C"/>
    <w:rsid w:val="007C49F6"/>
    <w:rsid w:val="007C4ACF"/>
    <w:rsid w:val="007C4BE2"/>
    <w:rsid w:val="007C4C40"/>
    <w:rsid w:val="007C4DBB"/>
    <w:rsid w:val="007C4E00"/>
    <w:rsid w:val="007C4F7C"/>
    <w:rsid w:val="007C5069"/>
    <w:rsid w:val="007C5283"/>
    <w:rsid w:val="007C5298"/>
    <w:rsid w:val="007C5299"/>
    <w:rsid w:val="007C5371"/>
    <w:rsid w:val="007C5469"/>
    <w:rsid w:val="007C5548"/>
    <w:rsid w:val="007C5795"/>
    <w:rsid w:val="007C60A6"/>
    <w:rsid w:val="007C6284"/>
    <w:rsid w:val="007C6526"/>
    <w:rsid w:val="007C6608"/>
    <w:rsid w:val="007C66C8"/>
    <w:rsid w:val="007C6803"/>
    <w:rsid w:val="007C6AC9"/>
    <w:rsid w:val="007C6ACF"/>
    <w:rsid w:val="007C6B6F"/>
    <w:rsid w:val="007C6D23"/>
    <w:rsid w:val="007C71AD"/>
    <w:rsid w:val="007C71B4"/>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9DE"/>
    <w:rsid w:val="007E4BC3"/>
    <w:rsid w:val="007E4C21"/>
    <w:rsid w:val="007E4C3C"/>
    <w:rsid w:val="007E4FB8"/>
    <w:rsid w:val="007E50B2"/>
    <w:rsid w:val="007E52AD"/>
    <w:rsid w:val="007E52D5"/>
    <w:rsid w:val="007E560B"/>
    <w:rsid w:val="007E5794"/>
    <w:rsid w:val="007E5A6A"/>
    <w:rsid w:val="007E5EDD"/>
    <w:rsid w:val="007E6027"/>
    <w:rsid w:val="007E61B7"/>
    <w:rsid w:val="007E6569"/>
    <w:rsid w:val="007E6BBA"/>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463"/>
    <w:rsid w:val="007F0526"/>
    <w:rsid w:val="007F052B"/>
    <w:rsid w:val="007F0604"/>
    <w:rsid w:val="007F0AD7"/>
    <w:rsid w:val="007F0B04"/>
    <w:rsid w:val="007F0BB5"/>
    <w:rsid w:val="007F0C47"/>
    <w:rsid w:val="007F0D7F"/>
    <w:rsid w:val="007F0DC3"/>
    <w:rsid w:val="007F1312"/>
    <w:rsid w:val="007F131A"/>
    <w:rsid w:val="007F1348"/>
    <w:rsid w:val="007F15A7"/>
    <w:rsid w:val="007F15E4"/>
    <w:rsid w:val="007F1686"/>
    <w:rsid w:val="007F1BA1"/>
    <w:rsid w:val="007F1DA5"/>
    <w:rsid w:val="007F1F76"/>
    <w:rsid w:val="007F2283"/>
    <w:rsid w:val="007F233E"/>
    <w:rsid w:val="007F2697"/>
    <w:rsid w:val="007F2780"/>
    <w:rsid w:val="007F29DA"/>
    <w:rsid w:val="007F2A88"/>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C2F"/>
    <w:rsid w:val="007F5E32"/>
    <w:rsid w:val="007F5E48"/>
    <w:rsid w:val="007F6020"/>
    <w:rsid w:val="007F61A6"/>
    <w:rsid w:val="007F61F0"/>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B95"/>
    <w:rsid w:val="00802C91"/>
    <w:rsid w:val="00803077"/>
    <w:rsid w:val="00803131"/>
    <w:rsid w:val="008032CA"/>
    <w:rsid w:val="0080335B"/>
    <w:rsid w:val="008036A8"/>
    <w:rsid w:val="008038FD"/>
    <w:rsid w:val="00803C99"/>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29E"/>
    <w:rsid w:val="00811690"/>
    <w:rsid w:val="008116F2"/>
    <w:rsid w:val="00811752"/>
    <w:rsid w:val="008117D5"/>
    <w:rsid w:val="00811934"/>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980"/>
    <w:rsid w:val="00815C78"/>
    <w:rsid w:val="00815CF9"/>
    <w:rsid w:val="00815E14"/>
    <w:rsid w:val="008160AF"/>
    <w:rsid w:val="00816190"/>
    <w:rsid w:val="008162D4"/>
    <w:rsid w:val="00816581"/>
    <w:rsid w:val="00816A61"/>
    <w:rsid w:val="00816B69"/>
    <w:rsid w:val="00816B9E"/>
    <w:rsid w:val="00816FF0"/>
    <w:rsid w:val="008178A4"/>
    <w:rsid w:val="00817C4D"/>
    <w:rsid w:val="00817EC3"/>
    <w:rsid w:val="00820547"/>
    <w:rsid w:val="00820580"/>
    <w:rsid w:val="008205CD"/>
    <w:rsid w:val="00820616"/>
    <w:rsid w:val="0082075B"/>
    <w:rsid w:val="0082083A"/>
    <w:rsid w:val="00820903"/>
    <w:rsid w:val="00820A4B"/>
    <w:rsid w:val="00820A71"/>
    <w:rsid w:val="00820ABC"/>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07F"/>
    <w:rsid w:val="008223F1"/>
    <w:rsid w:val="0082252D"/>
    <w:rsid w:val="0082270F"/>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5E1D"/>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9E"/>
    <w:rsid w:val="00827B23"/>
    <w:rsid w:val="00827DF7"/>
    <w:rsid w:val="0083004A"/>
    <w:rsid w:val="008301F0"/>
    <w:rsid w:val="008302AF"/>
    <w:rsid w:val="008306D9"/>
    <w:rsid w:val="0083072B"/>
    <w:rsid w:val="00830839"/>
    <w:rsid w:val="00830AE7"/>
    <w:rsid w:val="00830B42"/>
    <w:rsid w:val="00830B7D"/>
    <w:rsid w:val="00830BBE"/>
    <w:rsid w:val="00830CE7"/>
    <w:rsid w:val="00830CF2"/>
    <w:rsid w:val="00830E52"/>
    <w:rsid w:val="00830F6B"/>
    <w:rsid w:val="00831118"/>
    <w:rsid w:val="00831287"/>
    <w:rsid w:val="0083128B"/>
    <w:rsid w:val="008313AC"/>
    <w:rsid w:val="0083147A"/>
    <w:rsid w:val="008314AA"/>
    <w:rsid w:val="00831594"/>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359"/>
    <w:rsid w:val="00836463"/>
    <w:rsid w:val="00836757"/>
    <w:rsid w:val="0083682F"/>
    <w:rsid w:val="00836870"/>
    <w:rsid w:val="00836E27"/>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2D8"/>
    <w:rsid w:val="00841427"/>
    <w:rsid w:val="00841514"/>
    <w:rsid w:val="00841537"/>
    <w:rsid w:val="008416C7"/>
    <w:rsid w:val="00841A25"/>
    <w:rsid w:val="00841E16"/>
    <w:rsid w:val="0084207A"/>
    <w:rsid w:val="008420D6"/>
    <w:rsid w:val="008420D8"/>
    <w:rsid w:val="00842284"/>
    <w:rsid w:val="008423E6"/>
    <w:rsid w:val="008423F5"/>
    <w:rsid w:val="00842645"/>
    <w:rsid w:val="008427CD"/>
    <w:rsid w:val="00842965"/>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5DE"/>
    <w:rsid w:val="008436A1"/>
    <w:rsid w:val="0084370F"/>
    <w:rsid w:val="008438FF"/>
    <w:rsid w:val="00843CD7"/>
    <w:rsid w:val="0084408F"/>
    <w:rsid w:val="008441AA"/>
    <w:rsid w:val="00844251"/>
    <w:rsid w:val="00844252"/>
    <w:rsid w:val="00844551"/>
    <w:rsid w:val="00844578"/>
    <w:rsid w:val="0084457E"/>
    <w:rsid w:val="00844639"/>
    <w:rsid w:val="008447EF"/>
    <w:rsid w:val="0084490E"/>
    <w:rsid w:val="008449B0"/>
    <w:rsid w:val="00844A10"/>
    <w:rsid w:val="00844A29"/>
    <w:rsid w:val="00844DCC"/>
    <w:rsid w:val="00844E85"/>
    <w:rsid w:val="0084511E"/>
    <w:rsid w:val="0084512C"/>
    <w:rsid w:val="008451A2"/>
    <w:rsid w:val="008453B0"/>
    <w:rsid w:val="008457AA"/>
    <w:rsid w:val="0084597C"/>
    <w:rsid w:val="00845A72"/>
    <w:rsid w:val="00845BD0"/>
    <w:rsid w:val="00845BD8"/>
    <w:rsid w:val="008460EC"/>
    <w:rsid w:val="00846158"/>
    <w:rsid w:val="0084657B"/>
    <w:rsid w:val="008465B9"/>
    <w:rsid w:val="008467AC"/>
    <w:rsid w:val="00846A78"/>
    <w:rsid w:val="00846AE7"/>
    <w:rsid w:val="00846B11"/>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0A6"/>
    <w:rsid w:val="00854149"/>
    <w:rsid w:val="00854788"/>
    <w:rsid w:val="00854C2F"/>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C79"/>
    <w:rsid w:val="00856CCB"/>
    <w:rsid w:val="00856D9A"/>
    <w:rsid w:val="00857321"/>
    <w:rsid w:val="008573A2"/>
    <w:rsid w:val="008574F3"/>
    <w:rsid w:val="0085756D"/>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C16"/>
    <w:rsid w:val="00860D6F"/>
    <w:rsid w:val="00860F95"/>
    <w:rsid w:val="0086117F"/>
    <w:rsid w:val="008611CD"/>
    <w:rsid w:val="008613F0"/>
    <w:rsid w:val="008615B8"/>
    <w:rsid w:val="008615D6"/>
    <w:rsid w:val="0086199A"/>
    <w:rsid w:val="00861CC9"/>
    <w:rsid w:val="00861DA0"/>
    <w:rsid w:val="00862228"/>
    <w:rsid w:val="008623DF"/>
    <w:rsid w:val="00862494"/>
    <w:rsid w:val="008624DD"/>
    <w:rsid w:val="008627E1"/>
    <w:rsid w:val="008628D4"/>
    <w:rsid w:val="00862990"/>
    <w:rsid w:val="00862B38"/>
    <w:rsid w:val="00862C99"/>
    <w:rsid w:val="00862DFA"/>
    <w:rsid w:val="00862F06"/>
    <w:rsid w:val="00862F19"/>
    <w:rsid w:val="00863044"/>
    <w:rsid w:val="008632E9"/>
    <w:rsid w:val="00863533"/>
    <w:rsid w:val="00863768"/>
    <w:rsid w:val="00863829"/>
    <w:rsid w:val="00863A9F"/>
    <w:rsid w:val="00863BA3"/>
    <w:rsid w:val="00863C1C"/>
    <w:rsid w:val="00863DB6"/>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5FAE"/>
    <w:rsid w:val="00866115"/>
    <w:rsid w:val="0086617D"/>
    <w:rsid w:val="00866302"/>
    <w:rsid w:val="00866376"/>
    <w:rsid w:val="008668BD"/>
    <w:rsid w:val="008669F7"/>
    <w:rsid w:val="00866EA5"/>
    <w:rsid w:val="00866F97"/>
    <w:rsid w:val="00867033"/>
    <w:rsid w:val="00867098"/>
    <w:rsid w:val="00867255"/>
    <w:rsid w:val="00867404"/>
    <w:rsid w:val="008677CA"/>
    <w:rsid w:val="008678CB"/>
    <w:rsid w:val="0086798E"/>
    <w:rsid w:val="008679F5"/>
    <w:rsid w:val="00867A40"/>
    <w:rsid w:val="00867A56"/>
    <w:rsid w:val="00867D47"/>
    <w:rsid w:val="00867EA6"/>
    <w:rsid w:val="00867EE2"/>
    <w:rsid w:val="00867F4D"/>
    <w:rsid w:val="008700B1"/>
    <w:rsid w:val="0087013D"/>
    <w:rsid w:val="00870582"/>
    <w:rsid w:val="008705CF"/>
    <w:rsid w:val="008707BB"/>
    <w:rsid w:val="00870B5F"/>
    <w:rsid w:val="00870C34"/>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D1C"/>
    <w:rsid w:val="00873E5C"/>
    <w:rsid w:val="00873F9D"/>
    <w:rsid w:val="008740FA"/>
    <w:rsid w:val="0087415A"/>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E"/>
    <w:rsid w:val="00880034"/>
    <w:rsid w:val="008800EC"/>
    <w:rsid w:val="00880495"/>
    <w:rsid w:val="00880780"/>
    <w:rsid w:val="00880AEC"/>
    <w:rsid w:val="00880AFC"/>
    <w:rsid w:val="00880B90"/>
    <w:rsid w:val="00880D28"/>
    <w:rsid w:val="00880EEA"/>
    <w:rsid w:val="00881229"/>
    <w:rsid w:val="008812BB"/>
    <w:rsid w:val="00881433"/>
    <w:rsid w:val="00881619"/>
    <w:rsid w:val="00881637"/>
    <w:rsid w:val="00881671"/>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1A9"/>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8D"/>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013"/>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ECE"/>
    <w:rsid w:val="008A0020"/>
    <w:rsid w:val="008A00E2"/>
    <w:rsid w:val="008A02F8"/>
    <w:rsid w:val="008A0672"/>
    <w:rsid w:val="008A082E"/>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3EA"/>
    <w:rsid w:val="008A53F6"/>
    <w:rsid w:val="008A55F0"/>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24C"/>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2E"/>
    <w:rsid w:val="008B3FC1"/>
    <w:rsid w:val="008B4325"/>
    <w:rsid w:val="008B43A0"/>
    <w:rsid w:val="008B43D2"/>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54C"/>
    <w:rsid w:val="008B7656"/>
    <w:rsid w:val="008B77F9"/>
    <w:rsid w:val="008B7927"/>
    <w:rsid w:val="008B793A"/>
    <w:rsid w:val="008B79C4"/>
    <w:rsid w:val="008B7F09"/>
    <w:rsid w:val="008B7F98"/>
    <w:rsid w:val="008C008F"/>
    <w:rsid w:val="008C01E6"/>
    <w:rsid w:val="008C0362"/>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5F1B"/>
    <w:rsid w:val="008C6058"/>
    <w:rsid w:val="008C619D"/>
    <w:rsid w:val="008C63BE"/>
    <w:rsid w:val="008C64CF"/>
    <w:rsid w:val="008C67DC"/>
    <w:rsid w:val="008C67E4"/>
    <w:rsid w:val="008C6B97"/>
    <w:rsid w:val="008C6F3E"/>
    <w:rsid w:val="008C70AD"/>
    <w:rsid w:val="008C716E"/>
    <w:rsid w:val="008C719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3E0A"/>
    <w:rsid w:val="008D420E"/>
    <w:rsid w:val="008D437F"/>
    <w:rsid w:val="008D43FF"/>
    <w:rsid w:val="008D45C6"/>
    <w:rsid w:val="008D4792"/>
    <w:rsid w:val="008D4C85"/>
    <w:rsid w:val="008D4F05"/>
    <w:rsid w:val="008D4F1F"/>
    <w:rsid w:val="008D51AD"/>
    <w:rsid w:val="008D52A0"/>
    <w:rsid w:val="008D5541"/>
    <w:rsid w:val="008D5764"/>
    <w:rsid w:val="008D59F7"/>
    <w:rsid w:val="008D5A3A"/>
    <w:rsid w:val="008D6156"/>
    <w:rsid w:val="008D6641"/>
    <w:rsid w:val="008D67E3"/>
    <w:rsid w:val="008D68EB"/>
    <w:rsid w:val="008D6A16"/>
    <w:rsid w:val="008D6AEC"/>
    <w:rsid w:val="008D6B5A"/>
    <w:rsid w:val="008D6E9C"/>
    <w:rsid w:val="008D6F29"/>
    <w:rsid w:val="008D7131"/>
    <w:rsid w:val="008D7144"/>
    <w:rsid w:val="008D73F2"/>
    <w:rsid w:val="008D76A0"/>
    <w:rsid w:val="008D7730"/>
    <w:rsid w:val="008D7B53"/>
    <w:rsid w:val="008D7C97"/>
    <w:rsid w:val="008D7F9D"/>
    <w:rsid w:val="008E00D7"/>
    <w:rsid w:val="008E01A4"/>
    <w:rsid w:val="008E01AC"/>
    <w:rsid w:val="008E0421"/>
    <w:rsid w:val="008E0474"/>
    <w:rsid w:val="008E06B7"/>
    <w:rsid w:val="008E074A"/>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7C2"/>
    <w:rsid w:val="008E29AD"/>
    <w:rsid w:val="008E2AA3"/>
    <w:rsid w:val="008E2AF9"/>
    <w:rsid w:val="008E2B2F"/>
    <w:rsid w:val="008E2CD8"/>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0D"/>
    <w:rsid w:val="008E55C6"/>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36A"/>
    <w:rsid w:val="008F346B"/>
    <w:rsid w:val="008F356D"/>
    <w:rsid w:val="008F397D"/>
    <w:rsid w:val="008F3A70"/>
    <w:rsid w:val="008F3AC2"/>
    <w:rsid w:val="008F420D"/>
    <w:rsid w:val="008F4247"/>
    <w:rsid w:val="008F4436"/>
    <w:rsid w:val="008F4541"/>
    <w:rsid w:val="008F457A"/>
    <w:rsid w:val="008F45C7"/>
    <w:rsid w:val="008F4633"/>
    <w:rsid w:val="008F4662"/>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5F8"/>
    <w:rsid w:val="008F66F5"/>
    <w:rsid w:val="008F680F"/>
    <w:rsid w:val="008F694A"/>
    <w:rsid w:val="008F697E"/>
    <w:rsid w:val="008F6D72"/>
    <w:rsid w:val="008F6F05"/>
    <w:rsid w:val="008F734C"/>
    <w:rsid w:val="008F767A"/>
    <w:rsid w:val="008F77CF"/>
    <w:rsid w:val="008F7819"/>
    <w:rsid w:val="008F7900"/>
    <w:rsid w:val="008F7A07"/>
    <w:rsid w:val="0090005D"/>
    <w:rsid w:val="00900189"/>
    <w:rsid w:val="00900281"/>
    <w:rsid w:val="00900347"/>
    <w:rsid w:val="009003BC"/>
    <w:rsid w:val="0090065D"/>
    <w:rsid w:val="0090069D"/>
    <w:rsid w:val="009007E8"/>
    <w:rsid w:val="00900B5A"/>
    <w:rsid w:val="009010B0"/>
    <w:rsid w:val="009013DF"/>
    <w:rsid w:val="0090159B"/>
    <w:rsid w:val="00901721"/>
    <w:rsid w:val="00901AA7"/>
    <w:rsid w:val="00901ABF"/>
    <w:rsid w:val="009021D9"/>
    <w:rsid w:val="00902477"/>
    <w:rsid w:val="009024BB"/>
    <w:rsid w:val="009025E9"/>
    <w:rsid w:val="00902BC9"/>
    <w:rsid w:val="00902E5C"/>
    <w:rsid w:val="009037A7"/>
    <w:rsid w:val="009037BA"/>
    <w:rsid w:val="00903970"/>
    <w:rsid w:val="00903A52"/>
    <w:rsid w:val="00903BFD"/>
    <w:rsid w:val="00903EFA"/>
    <w:rsid w:val="00904061"/>
    <w:rsid w:val="0090409C"/>
    <w:rsid w:val="009040E6"/>
    <w:rsid w:val="00904221"/>
    <w:rsid w:val="009043F3"/>
    <w:rsid w:val="009044C2"/>
    <w:rsid w:val="0090452B"/>
    <w:rsid w:val="0090486F"/>
    <w:rsid w:val="00904936"/>
    <w:rsid w:val="00904AA6"/>
    <w:rsid w:val="00904B44"/>
    <w:rsid w:val="00904C3A"/>
    <w:rsid w:val="00904C65"/>
    <w:rsid w:val="00904CEE"/>
    <w:rsid w:val="00904D2F"/>
    <w:rsid w:val="00905060"/>
    <w:rsid w:val="009051BE"/>
    <w:rsid w:val="00905389"/>
    <w:rsid w:val="009055B7"/>
    <w:rsid w:val="0090561D"/>
    <w:rsid w:val="00905AEB"/>
    <w:rsid w:val="00905DB5"/>
    <w:rsid w:val="00905F26"/>
    <w:rsid w:val="00905F93"/>
    <w:rsid w:val="009060E6"/>
    <w:rsid w:val="00906112"/>
    <w:rsid w:val="0090613F"/>
    <w:rsid w:val="00906202"/>
    <w:rsid w:val="00906280"/>
    <w:rsid w:val="009062DF"/>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6BF"/>
    <w:rsid w:val="00913977"/>
    <w:rsid w:val="009139D0"/>
    <w:rsid w:val="0091404E"/>
    <w:rsid w:val="00914203"/>
    <w:rsid w:val="009144F7"/>
    <w:rsid w:val="0091484F"/>
    <w:rsid w:val="00914894"/>
    <w:rsid w:val="00914998"/>
    <w:rsid w:val="00914A64"/>
    <w:rsid w:val="00914B66"/>
    <w:rsid w:val="00914B77"/>
    <w:rsid w:val="00914C74"/>
    <w:rsid w:val="00914D53"/>
    <w:rsid w:val="00914EE3"/>
    <w:rsid w:val="00914F5A"/>
    <w:rsid w:val="00915062"/>
    <w:rsid w:val="0091507E"/>
    <w:rsid w:val="00915310"/>
    <w:rsid w:val="00915491"/>
    <w:rsid w:val="009154FC"/>
    <w:rsid w:val="009155EE"/>
    <w:rsid w:val="009159F6"/>
    <w:rsid w:val="00915C48"/>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ADB"/>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EAC"/>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7E2"/>
    <w:rsid w:val="009358AA"/>
    <w:rsid w:val="0093595A"/>
    <w:rsid w:val="00935A35"/>
    <w:rsid w:val="00935C2F"/>
    <w:rsid w:val="00935C57"/>
    <w:rsid w:val="00935F3F"/>
    <w:rsid w:val="009360E3"/>
    <w:rsid w:val="0093619C"/>
    <w:rsid w:val="0093623C"/>
    <w:rsid w:val="0093644D"/>
    <w:rsid w:val="009366B5"/>
    <w:rsid w:val="009367AF"/>
    <w:rsid w:val="00936891"/>
    <w:rsid w:val="00936ACB"/>
    <w:rsid w:val="00936C81"/>
    <w:rsid w:val="00936DFF"/>
    <w:rsid w:val="00936ED8"/>
    <w:rsid w:val="00936F0D"/>
    <w:rsid w:val="00936F3C"/>
    <w:rsid w:val="009370E1"/>
    <w:rsid w:val="009370FC"/>
    <w:rsid w:val="00937830"/>
    <w:rsid w:val="009379BF"/>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51AF"/>
    <w:rsid w:val="00945823"/>
    <w:rsid w:val="00945832"/>
    <w:rsid w:val="00945833"/>
    <w:rsid w:val="0094586A"/>
    <w:rsid w:val="00945979"/>
    <w:rsid w:val="00945A4C"/>
    <w:rsid w:val="00945B0F"/>
    <w:rsid w:val="00945D36"/>
    <w:rsid w:val="00945E7D"/>
    <w:rsid w:val="00945FC0"/>
    <w:rsid w:val="009461E7"/>
    <w:rsid w:val="0094623D"/>
    <w:rsid w:val="009463E2"/>
    <w:rsid w:val="00946493"/>
    <w:rsid w:val="0094649C"/>
    <w:rsid w:val="009464C8"/>
    <w:rsid w:val="009465CB"/>
    <w:rsid w:val="009465DB"/>
    <w:rsid w:val="00946947"/>
    <w:rsid w:val="00946C5D"/>
    <w:rsid w:val="00946CA5"/>
    <w:rsid w:val="0094702D"/>
    <w:rsid w:val="009470D0"/>
    <w:rsid w:val="009472E4"/>
    <w:rsid w:val="009473F2"/>
    <w:rsid w:val="00947544"/>
    <w:rsid w:val="00947617"/>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934"/>
    <w:rsid w:val="00951AE4"/>
    <w:rsid w:val="00951B77"/>
    <w:rsid w:val="00951BB9"/>
    <w:rsid w:val="00951C41"/>
    <w:rsid w:val="00951F09"/>
    <w:rsid w:val="00951FD5"/>
    <w:rsid w:val="00952062"/>
    <w:rsid w:val="009522BD"/>
    <w:rsid w:val="009522E7"/>
    <w:rsid w:val="009524E4"/>
    <w:rsid w:val="0095250C"/>
    <w:rsid w:val="009526ED"/>
    <w:rsid w:val="00952B1D"/>
    <w:rsid w:val="00952B74"/>
    <w:rsid w:val="00952DC5"/>
    <w:rsid w:val="00952E54"/>
    <w:rsid w:val="00953349"/>
    <w:rsid w:val="009534E1"/>
    <w:rsid w:val="009536CA"/>
    <w:rsid w:val="00953706"/>
    <w:rsid w:val="00953725"/>
    <w:rsid w:val="00953BC4"/>
    <w:rsid w:val="00953D87"/>
    <w:rsid w:val="00953DE8"/>
    <w:rsid w:val="00953E10"/>
    <w:rsid w:val="00953E6C"/>
    <w:rsid w:val="00953E95"/>
    <w:rsid w:val="009541D9"/>
    <w:rsid w:val="009542F1"/>
    <w:rsid w:val="00954352"/>
    <w:rsid w:val="0095440A"/>
    <w:rsid w:val="00954449"/>
    <w:rsid w:val="00954464"/>
    <w:rsid w:val="00954567"/>
    <w:rsid w:val="00954784"/>
    <w:rsid w:val="00954838"/>
    <w:rsid w:val="009548A4"/>
    <w:rsid w:val="00954A06"/>
    <w:rsid w:val="00954A8A"/>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BE"/>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1FF5"/>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B42"/>
    <w:rsid w:val="00964DC1"/>
    <w:rsid w:val="00964F37"/>
    <w:rsid w:val="0096505F"/>
    <w:rsid w:val="00965061"/>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EBA"/>
    <w:rsid w:val="00970F26"/>
    <w:rsid w:val="00970F83"/>
    <w:rsid w:val="009710C3"/>
    <w:rsid w:val="00971337"/>
    <w:rsid w:val="0097168A"/>
    <w:rsid w:val="009719A2"/>
    <w:rsid w:val="009719C0"/>
    <w:rsid w:val="00971DB8"/>
    <w:rsid w:val="00971E7A"/>
    <w:rsid w:val="00971F1C"/>
    <w:rsid w:val="00972076"/>
    <w:rsid w:val="0097207A"/>
    <w:rsid w:val="009721DD"/>
    <w:rsid w:val="0097222E"/>
    <w:rsid w:val="009725F5"/>
    <w:rsid w:val="009727DA"/>
    <w:rsid w:val="009728CB"/>
    <w:rsid w:val="009729BE"/>
    <w:rsid w:val="00972A8B"/>
    <w:rsid w:val="00972D3D"/>
    <w:rsid w:val="00972D9B"/>
    <w:rsid w:val="00972DBD"/>
    <w:rsid w:val="00972E61"/>
    <w:rsid w:val="00972F2A"/>
    <w:rsid w:val="009732AB"/>
    <w:rsid w:val="00973709"/>
    <w:rsid w:val="0097383C"/>
    <w:rsid w:val="009738A3"/>
    <w:rsid w:val="00973BC2"/>
    <w:rsid w:val="00973C7E"/>
    <w:rsid w:val="00973EC5"/>
    <w:rsid w:val="00974158"/>
    <w:rsid w:val="00974171"/>
    <w:rsid w:val="00974313"/>
    <w:rsid w:val="00974796"/>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648"/>
    <w:rsid w:val="00976746"/>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6E"/>
    <w:rsid w:val="0098228F"/>
    <w:rsid w:val="0098243E"/>
    <w:rsid w:val="0098249D"/>
    <w:rsid w:val="00982608"/>
    <w:rsid w:val="00982786"/>
    <w:rsid w:val="0098280E"/>
    <w:rsid w:val="009828F6"/>
    <w:rsid w:val="00982AAE"/>
    <w:rsid w:val="00982BE2"/>
    <w:rsid w:val="00982C3A"/>
    <w:rsid w:val="00982D63"/>
    <w:rsid w:val="00983108"/>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E7"/>
    <w:rsid w:val="00985FFA"/>
    <w:rsid w:val="00986145"/>
    <w:rsid w:val="00986260"/>
    <w:rsid w:val="0098648A"/>
    <w:rsid w:val="00986557"/>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71"/>
    <w:rsid w:val="009959C1"/>
    <w:rsid w:val="00995AE9"/>
    <w:rsid w:val="00995F0F"/>
    <w:rsid w:val="00996045"/>
    <w:rsid w:val="009960A6"/>
    <w:rsid w:val="009960BF"/>
    <w:rsid w:val="009961A0"/>
    <w:rsid w:val="009964C9"/>
    <w:rsid w:val="009966DC"/>
    <w:rsid w:val="0099679C"/>
    <w:rsid w:val="00996D32"/>
    <w:rsid w:val="00996DF9"/>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36F"/>
    <w:rsid w:val="009A2C3C"/>
    <w:rsid w:val="009A2D35"/>
    <w:rsid w:val="009A2FD6"/>
    <w:rsid w:val="009A31F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5BB6"/>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D9"/>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8C9"/>
    <w:rsid w:val="009B6A65"/>
    <w:rsid w:val="009B6AAE"/>
    <w:rsid w:val="009B6AC2"/>
    <w:rsid w:val="009B6CD8"/>
    <w:rsid w:val="009B6E68"/>
    <w:rsid w:val="009B7260"/>
    <w:rsid w:val="009B7396"/>
    <w:rsid w:val="009B7492"/>
    <w:rsid w:val="009B76D9"/>
    <w:rsid w:val="009B76F0"/>
    <w:rsid w:val="009B77E3"/>
    <w:rsid w:val="009B7B15"/>
    <w:rsid w:val="009B7B5A"/>
    <w:rsid w:val="009B7C58"/>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3F56"/>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58"/>
    <w:rsid w:val="009D27B4"/>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67B"/>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72"/>
    <w:rsid w:val="009E3CD0"/>
    <w:rsid w:val="009E3D19"/>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29B"/>
    <w:rsid w:val="009F643F"/>
    <w:rsid w:val="009F65D6"/>
    <w:rsid w:val="009F66FF"/>
    <w:rsid w:val="009F67BC"/>
    <w:rsid w:val="009F67BE"/>
    <w:rsid w:val="009F689B"/>
    <w:rsid w:val="009F695D"/>
    <w:rsid w:val="009F6FAA"/>
    <w:rsid w:val="009F72C1"/>
    <w:rsid w:val="009F77AA"/>
    <w:rsid w:val="009F7934"/>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BC"/>
    <w:rsid w:val="00A04AE9"/>
    <w:rsid w:val="00A04E53"/>
    <w:rsid w:val="00A054FB"/>
    <w:rsid w:val="00A0555B"/>
    <w:rsid w:val="00A056C8"/>
    <w:rsid w:val="00A059F1"/>
    <w:rsid w:val="00A05AB4"/>
    <w:rsid w:val="00A05B86"/>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A16"/>
    <w:rsid w:val="00A11B1B"/>
    <w:rsid w:val="00A11BC4"/>
    <w:rsid w:val="00A11C50"/>
    <w:rsid w:val="00A11C75"/>
    <w:rsid w:val="00A11EB6"/>
    <w:rsid w:val="00A12093"/>
    <w:rsid w:val="00A1211F"/>
    <w:rsid w:val="00A122D4"/>
    <w:rsid w:val="00A12354"/>
    <w:rsid w:val="00A12511"/>
    <w:rsid w:val="00A12539"/>
    <w:rsid w:val="00A12685"/>
    <w:rsid w:val="00A1276E"/>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5C8"/>
    <w:rsid w:val="00A14641"/>
    <w:rsid w:val="00A14792"/>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98A"/>
    <w:rsid w:val="00A21BBB"/>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C12"/>
    <w:rsid w:val="00A26EB4"/>
    <w:rsid w:val="00A26EE9"/>
    <w:rsid w:val="00A26F04"/>
    <w:rsid w:val="00A26F1F"/>
    <w:rsid w:val="00A26FEC"/>
    <w:rsid w:val="00A271DB"/>
    <w:rsid w:val="00A27216"/>
    <w:rsid w:val="00A272EF"/>
    <w:rsid w:val="00A27353"/>
    <w:rsid w:val="00A27844"/>
    <w:rsid w:val="00A27858"/>
    <w:rsid w:val="00A27AA8"/>
    <w:rsid w:val="00A27E6A"/>
    <w:rsid w:val="00A27F7A"/>
    <w:rsid w:val="00A300F6"/>
    <w:rsid w:val="00A3017E"/>
    <w:rsid w:val="00A30221"/>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C8C"/>
    <w:rsid w:val="00A40CFA"/>
    <w:rsid w:val="00A40F96"/>
    <w:rsid w:val="00A40FB7"/>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2EB"/>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36A"/>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782"/>
    <w:rsid w:val="00A538FC"/>
    <w:rsid w:val="00A53A90"/>
    <w:rsid w:val="00A53E2F"/>
    <w:rsid w:val="00A53EFD"/>
    <w:rsid w:val="00A53F5D"/>
    <w:rsid w:val="00A54161"/>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990"/>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0F7"/>
    <w:rsid w:val="00A613F9"/>
    <w:rsid w:val="00A617EA"/>
    <w:rsid w:val="00A61948"/>
    <w:rsid w:val="00A61AE4"/>
    <w:rsid w:val="00A61B59"/>
    <w:rsid w:val="00A61B83"/>
    <w:rsid w:val="00A61BC4"/>
    <w:rsid w:val="00A61BD9"/>
    <w:rsid w:val="00A61CF9"/>
    <w:rsid w:val="00A61D01"/>
    <w:rsid w:val="00A61ECC"/>
    <w:rsid w:val="00A626BB"/>
    <w:rsid w:val="00A62A3E"/>
    <w:rsid w:val="00A62BA8"/>
    <w:rsid w:val="00A62BCA"/>
    <w:rsid w:val="00A62BD1"/>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5F22"/>
    <w:rsid w:val="00A6608B"/>
    <w:rsid w:val="00A66121"/>
    <w:rsid w:val="00A66853"/>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1007"/>
    <w:rsid w:val="00A710C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5FA3"/>
    <w:rsid w:val="00A760B0"/>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C27"/>
    <w:rsid w:val="00A82D9D"/>
    <w:rsid w:val="00A83806"/>
    <w:rsid w:val="00A83831"/>
    <w:rsid w:val="00A839C2"/>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58"/>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EA5"/>
    <w:rsid w:val="00A87F60"/>
    <w:rsid w:val="00A9005D"/>
    <w:rsid w:val="00A90603"/>
    <w:rsid w:val="00A9062C"/>
    <w:rsid w:val="00A907B4"/>
    <w:rsid w:val="00A90883"/>
    <w:rsid w:val="00A908A8"/>
    <w:rsid w:val="00A90A7A"/>
    <w:rsid w:val="00A90BD5"/>
    <w:rsid w:val="00A90BE8"/>
    <w:rsid w:val="00A90C39"/>
    <w:rsid w:val="00A910A7"/>
    <w:rsid w:val="00A91297"/>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DA"/>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97A"/>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C6E"/>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1F2"/>
    <w:rsid w:val="00AB4250"/>
    <w:rsid w:val="00AB4332"/>
    <w:rsid w:val="00AB4423"/>
    <w:rsid w:val="00AB466B"/>
    <w:rsid w:val="00AB485D"/>
    <w:rsid w:val="00AB4865"/>
    <w:rsid w:val="00AB49F4"/>
    <w:rsid w:val="00AB4B15"/>
    <w:rsid w:val="00AB4BA9"/>
    <w:rsid w:val="00AB4C44"/>
    <w:rsid w:val="00AB4DDA"/>
    <w:rsid w:val="00AB51C1"/>
    <w:rsid w:val="00AB545B"/>
    <w:rsid w:val="00AB56A5"/>
    <w:rsid w:val="00AB56D7"/>
    <w:rsid w:val="00AB58D6"/>
    <w:rsid w:val="00AB5AB5"/>
    <w:rsid w:val="00AB5B63"/>
    <w:rsid w:val="00AB5D4E"/>
    <w:rsid w:val="00AB5D68"/>
    <w:rsid w:val="00AB5E8F"/>
    <w:rsid w:val="00AB5EDF"/>
    <w:rsid w:val="00AB610D"/>
    <w:rsid w:val="00AB61D2"/>
    <w:rsid w:val="00AB61DB"/>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29"/>
    <w:rsid w:val="00AC523B"/>
    <w:rsid w:val="00AC53C8"/>
    <w:rsid w:val="00AC543D"/>
    <w:rsid w:val="00AC5535"/>
    <w:rsid w:val="00AC56C0"/>
    <w:rsid w:val="00AC5703"/>
    <w:rsid w:val="00AC5795"/>
    <w:rsid w:val="00AC588F"/>
    <w:rsid w:val="00AC592A"/>
    <w:rsid w:val="00AC5D37"/>
    <w:rsid w:val="00AC5DE1"/>
    <w:rsid w:val="00AC6094"/>
    <w:rsid w:val="00AC61A3"/>
    <w:rsid w:val="00AC6202"/>
    <w:rsid w:val="00AC6271"/>
    <w:rsid w:val="00AC62A4"/>
    <w:rsid w:val="00AC62E4"/>
    <w:rsid w:val="00AC62F0"/>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8E"/>
    <w:rsid w:val="00AC7CEB"/>
    <w:rsid w:val="00AC7D1A"/>
    <w:rsid w:val="00AC7E02"/>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5A4"/>
    <w:rsid w:val="00AD1681"/>
    <w:rsid w:val="00AD16E6"/>
    <w:rsid w:val="00AD17CF"/>
    <w:rsid w:val="00AD1B91"/>
    <w:rsid w:val="00AD1D32"/>
    <w:rsid w:val="00AD1F54"/>
    <w:rsid w:val="00AD20C2"/>
    <w:rsid w:val="00AD2337"/>
    <w:rsid w:val="00AD2381"/>
    <w:rsid w:val="00AD24FB"/>
    <w:rsid w:val="00AD2627"/>
    <w:rsid w:val="00AD2952"/>
    <w:rsid w:val="00AD29CE"/>
    <w:rsid w:val="00AD2A4B"/>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3E"/>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394"/>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5FDE"/>
    <w:rsid w:val="00AE62C3"/>
    <w:rsid w:val="00AE6415"/>
    <w:rsid w:val="00AE696E"/>
    <w:rsid w:val="00AE6994"/>
    <w:rsid w:val="00AE6C9D"/>
    <w:rsid w:val="00AE6D0F"/>
    <w:rsid w:val="00AE6D10"/>
    <w:rsid w:val="00AE6F92"/>
    <w:rsid w:val="00AE6FA2"/>
    <w:rsid w:val="00AE7084"/>
    <w:rsid w:val="00AE71CA"/>
    <w:rsid w:val="00AE77CB"/>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21"/>
    <w:rsid w:val="00AF56F5"/>
    <w:rsid w:val="00AF57D9"/>
    <w:rsid w:val="00AF5861"/>
    <w:rsid w:val="00AF5D1B"/>
    <w:rsid w:val="00AF623E"/>
    <w:rsid w:val="00AF62F1"/>
    <w:rsid w:val="00AF6325"/>
    <w:rsid w:val="00AF67AC"/>
    <w:rsid w:val="00AF692F"/>
    <w:rsid w:val="00AF6A38"/>
    <w:rsid w:val="00AF6B6A"/>
    <w:rsid w:val="00AF6CA9"/>
    <w:rsid w:val="00AF722D"/>
    <w:rsid w:val="00AF764A"/>
    <w:rsid w:val="00AF7720"/>
    <w:rsid w:val="00AF77F2"/>
    <w:rsid w:val="00AF7D85"/>
    <w:rsid w:val="00AF7DC5"/>
    <w:rsid w:val="00AF7EDA"/>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DD3"/>
    <w:rsid w:val="00B03F48"/>
    <w:rsid w:val="00B0404D"/>
    <w:rsid w:val="00B040ED"/>
    <w:rsid w:val="00B04169"/>
    <w:rsid w:val="00B0434C"/>
    <w:rsid w:val="00B043C2"/>
    <w:rsid w:val="00B044EC"/>
    <w:rsid w:val="00B0459D"/>
    <w:rsid w:val="00B047C4"/>
    <w:rsid w:val="00B04BE6"/>
    <w:rsid w:val="00B05100"/>
    <w:rsid w:val="00B05111"/>
    <w:rsid w:val="00B053E3"/>
    <w:rsid w:val="00B0546C"/>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8DA"/>
    <w:rsid w:val="00B15E2E"/>
    <w:rsid w:val="00B15F94"/>
    <w:rsid w:val="00B15FCE"/>
    <w:rsid w:val="00B160B7"/>
    <w:rsid w:val="00B1658D"/>
    <w:rsid w:val="00B16674"/>
    <w:rsid w:val="00B16716"/>
    <w:rsid w:val="00B1676E"/>
    <w:rsid w:val="00B1677F"/>
    <w:rsid w:val="00B167B7"/>
    <w:rsid w:val="00B16903"/>
    <w:rsid w:val="00B16965"/>
    <w:rsid w:val="00B16DE4"/>
    <w:rsid w:val="00B16F7F"/>
    <w:rsid w:val="00B16F98"/>
    <w:rsid w:val="00B16FDA"/>
    <w:rsid w:val="00B172FE"/>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0A"/>
    <w:rsid w:val="00B2465B"/>
    <w:rsid w:val="00B24690"/>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0B"/>
    <w:rsid w:val="00B27D83"/>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4E55"/>
    <w:rsid w:val="00B3558C"/>
    <w:rsid w:val="00B35590"/>
    <w:rsid w:val="00B355CF"/>
    <w:rsid w:val="00B3565B"/>
    <w:rsid w:val="00B356D5"/>
    <w:rsid w:val="00B35A0A"/>
    <w:rsid w:val="00B35A9B"/>
    <w:rsid w:val="00B36085"/>
    <w:rsid w:val="00B36268"/>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37FF3"/>
    <w:rsid w:val="00B407D3"/>
    <w:rsid w:val="00B4080D"/>
    <w:rsid w:val="00B40A7E"/>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3"/>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139"/>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0D58"/>
    <w:rsid w:val="00B51186"/>
    <w:rsid w:val="00B513D0"/>
    <w:rsid w:val="00B5143A"/>
    <w:rsid w:val="00B51576"/>
    <w:rsid w:val="00B5171E"/>
    <w:rsid w:val="00B517D6"/>
    <w:rsid w:val="00B518F6"/>
    <w:rsid w:val="00B51C18"/>
    <w:rsid w:val="00B51C31"/>
    <w:rsid w:val="00B51D4C"/>
    <w:rsid w:val="00B51D64"/>
    <w:rsid w:val="00B51DE6"/>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14"/>
    <w:rsid w:val="00B54528"/>
    <w:rsid w:val="00B54838"/>
    <w:rsid w:val="00B54845"/>
    <w:rsid w:val="00B548BE"/>
    <w:rsid w:val="00B5493F"/>
    <w:rsid w:val="00B54AD6"/>
    <w:rsid w:val="00B54B0C"/>
    <w:rsid w:val="00B54DDE"/>
    <w:rsid w:val="00B54EDC"/>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3FE"/>
    <w:rsid w:val="00B57477"/>
    <w:rsid w:val="00B57486"/>
    <w:rsid w:val="00B574C7"/>
    <w:rsid w:val="00B57784"/>
    <w:rsid w:val="00B579DB"/>
    <w:rsid w:val="00B579EF"/>
    <w:rsid w:val="00B57DCA"/>
    <w:rsid w:val="00B6050C"/>
    <w:rsid w:val="00B605CC"/>
    <w:rsid w:val="00B605EB"/>
    <w:rsid w:val="00B606BD"/>
    <w:rsid w:val="00B60C43"/>
    <w:rsid w:val="00B60DD7"/>
    <w:rsid w:val="00B60ECE"/>
    <w:rsid w:val="00B6146D"/>
    <w:rsid w:val="00B61669"/>
    <w:rsid w:val="00B61791"/>
    <w:rsid w:val="00B6184F"/>
    <w:rsid w:val="00B61864"/>
    <w:rsid w:val="00B61999"/>
    <w:rsid w:val="00B61ACB"/>
    <w:rsid w:val="00B61B01"/>
    <w:rsid w:val="00B61BA2"/>
    <w:rsid w:val="00B61BF4"/>
    <w:rsid w:val="00B61DE8"/>
    <w:rsid w:val="00B61E94"/>
    <w:rsid w:val="00B62247"/>
    <w:rsid w:val="00B622A8"/>
    <w:rsid w:val="00B62358"/>
    <w:rsid w:val="00B624E5"/>
    <w:rsid w:val="00B624F8"/>
    <w:rsid w:val="00B625E0"/>
    <w:rsid w:val="00B62808"/>
    <w:rsid w:val="00B62942"/>
    <w:rsid w:val="00B62D0B"/>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3A"/>
    <w:rsid w:val="00B67285"/>
    <w:rsid w:val="00B67293"/>
    <w:rsid w:val="00B67429"/>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8ED"/>
    <w:rsid w:val="00B70C23"/>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2E"/>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96E"/>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1E"/>
    <w:rsid w:val="00B822D7"/>
    <w:rsid w:val="00B824C1"/>
    <w:rsid w:val="00B82737"/>
    <w:rsid w:val="00B82C4C"/>
    <w:rsid w:val="00B82F37"/>
    <w:rsid w:val="00B8302C"/>
    <w:rsid w:val="00B83247"/>
    <w:rsid w:val="00B8365A"/>
    <w:rsid w:val="00B8369D"/>
    <w:rsid w:val="00B83876"/>
    <w:rsid w:val="00B83926"/>
    <w:rsid w:val="00B83968"/>
    <w:rsid w:val="00B83A6B"/>
    <w:rsid w:val="00B83B2D"/>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466"/>
    <w:rsid w:val="00B85497"/>
    <w:rsid w:val="00B85626"/>
    <w:rsid w:val="00B85686"/>
    <w:rsid w:val="00B8582F"/>
    <w:rsid w:val="00B85D4A"/>
    <w:rsid w:val="00B85F65"/>
    <w:rsid w:val="00B863BC"/>
    <w:rsid w:val="00B868AD"/>
    <w:rsid w:val="00B868B2"/>
    <w:rsid w:val="00B8692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3A"/>
    <w:rsid w:val="00B945B9"/>
    <w:rsid w:val="00B9460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4FF"/>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39"/>
    <w:rsid w:val="00BA349C"/>
    <w:rsid w:val="00BA3834"/>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08A"/>
    <w:rsid w:val="00BB111F"/>
    <w:rsid w:val="00BB1287"/>
    <w:rsid w:val="00BB1298"/>
    <w:rsid w:val="00BB142E"/>
    <w:rsid w:val="00BB1656"/>
    <w:rsid w:val="00BB1764"/>
    <w:rsid w:val="00BB1994"/>
    <w:rsid w:val="00BB1AF2"/>
    <w:rsid w:val="00BB1BE5"/>
    <w:rsid w:val="00BB1BE9"/>
    <w:rsid w:val="00BB1CC0"/>
    <w:rsid w:val="00BB1D9D"/>
    <w:rsid w:val="00BB1DDD"/>
    <w:rsid w:val="00BB1F2E"/>
    <w:rsid w:val="00BB2093"/>
    <w:rsid w:val="00BB21DE"/>
    <w:rsid w:val="00BB2219"/>
    <w:rsid w:val="00BB23C1"/>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CB"/>
    <w:rsid w:val="00BB4C01"/>
    <w:rsid w:val="00BB4CC1"/>
    <w:rsid w:val="00BB4D36"/>
    <w:rsid w:val="00BB4E05"/>
    <w:rsid w:val="00BB4FFB"/>
    <w:rsid w:val="00BB512A"/>
    <w:rsid w:val="00BB52B8"/>
    <w:rsid w:val="00BB52C4"/>
    <w:rsid w:val="00BB53B7"/>
    <w:rsid w:val="00BB552A"/>
    <w:rsid w:val="00BB5767"/>
    <w:rsid w:val="00BB5975"/>
    <w:rsid w:val="00BB5C88"/>
    <w:rsid w:val="00BB5CFC"/>
    <w:rsid w:val="00BB5EFA"/>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B7E01"/>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40E"/>
    <w:rsid w:val="00BC240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E47"/>
    <w:rsid w:val="00BC3F3E"/>
    <w:rsid w:val="00BC40AD"/>
    <w:rsid w:val="00BC415D"/>
    <w:rsid w:val="00BC437B"/>
    <w:rsid w:val="00BC458F"/>
    <w:rsid w:val="00BC47BA"/>
    <w:rsid w:val="00BC47C3"/>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4C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199"/>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3F50"/>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29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AE5"/>
    <w:rsid w:val="00BE4B9D"/>
    <w:rsid w:val="00BE5369"/>
    <w:rsid w:val="00BE536F"/>
    <w:rsid w:val="00BE54CA"/>
    <w:rsid w:val="00BE55B3"/>
    <w:rsid w:val="00BE57EF"/>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6F0C"/>
    <w:rsid w:val="00BE753E"/>
    <w:rsid w:val="00BE756A"/>
    <w:rsid w:val="00BE7A4F"/>
    <w:rsid w:val="00BE7B9E"/>
    <w:rsid w:val="00BE7F2B"/>
    <w:rsid w:val="00BF037C"/>
    <w:rsid w:val="00BF047E"/>
    <w:rsid w:val="00BF04C9"/>
    <w:rsid w:val="00BF0530"/>
    <w:rsid w:val="00BF059E"/>
    <w:rsid w:val="00BF0794"/>
    <w:rsid w:val="00BF07AF"/>
    <w:rsid w:val="00BF07BC"/>
    <w:rsid w:val="00BF07F5"/>
    <w:rsid w:val="00BF080F"/>
    <w:rsid w:val="00BF096B"/>
    <w:rsid w:val="00BF0974"/>
    <w:rsid w:val="00BF0A9F"/>
    <w:rsid w:val="00BF0DEB"/>
    <w:rsid w:val="00BF12B9"/>
    <w:rsid w:val="00BF12D5"/>
    <w:rsid w:val="00BF1408"/>
    <w:rsid w:val="00BF16CC"/>
    <w:rsid w:val="00BF16CF"/>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1E1"/>
    <w:rsid w:val="00BF42BD"/>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E82"/>
    <w:rsid w:val="00C000E9"/>
    <w:rsid w:val="00C00425"/>
    <w:rsid w:val="00C00432"/>
    <w:rsid w:val="00C00754"/>
    <w:rsid w:val="00C007B0"/>
    <w:rsid w:val="00C007E0"/>
    <w:rsid w:val="00C0086F"/>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2DA"/>
    <w:rsid w:val="00C02315"/>
    <w:rsid w:val="00C023C7"/>
    <w:rsid w:val="00C025F8"/>
    <w:rsid w:val="00C029D5"/>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5"/>
    <w:rsid w:val="00C05570"/>
    <w:rsid w:val="00C0593E"/>
    <w:rsid w:val="00C05994"/>
    <w:rsid w:val="00C05D66"/>
    <w:rsid w:val="00C05F3E"/>
    <w:rsid w:val="00C0632B"/>
    <w:rsid w:val="00C06446"/>
    <w:rsid w:val="00C067A7"/>
    <w:rsid w:val="00C06AAB"/>
    <w:rsid w:val="00C06BA8"/>
    <w:rsid w:val="00C06C8F"/>
    <w:rsid w:val="00C06CF2"/>
    <w:rsid w:val="00C06F50"/>
    <w:rsid w:val="00C06F79"/>
    <w:rsid w:val="00C0731D"/>
    <w:rsid w:val="00C0743F"/>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F22"/>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F26"/>
    <w:rsid w:val="00C20000"/>
    <w:rsid w:val="00C20013"/>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3FF9"/>
    <w:rsid w:val="00C242BF"/>
    <w:rsid w:val="00C244C9"/>
    <w:rsid w:val="00C24532"/>
    <w:rsid w:val="00C24667"/>
    <w:rsid w:val="00C24A86"/>
    <w:rsid w:val="00C24D48"/>
    <w:rsid w:val="00C24D62"/>
    <w:rsid w:val="00C24DA9"/>
    <w:rsid w:val="00C24DEA"/>
    <w:rsid w:val="00C2524B"/>
    <w:rsid w:val="00C25517"/>
    <w:rsid w:val="00C25543"/>
    <w:rsid w:val="00C2556D"/>
    <w:rsid w:val="00C2557E"/>
    <w:rsid w:val="00C25660"/>
    <w:rsid w:val="00C25886"/>
    <w:rsid w:val="00C259D5"/>
    <w:rsid w:val="00C259DF"/>
    <w:rsid w:val="00C25A3B"/>
    <w:rsid w:val="00C25A8B"/>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3D8"/>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25"/>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4E93"/>
    <w:rsid w:val="00C35090"/>
    <w:rsid w:val="00C35134"/>
    <w:rsid w:val="00C35302"/>
    <w:rsid w:val="00C355D9"/>
    <w:rsid w:val="00C35693"/>
    <w:rsid w:val="00C356AA"/>
    <w:rsid w:val="00C3579B"/>
    <w:rsid w:val="00C35932"/>
    <w:rsid w:val="00C3595A"/>
    <w:rsid w:val="00C35CD8"/>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8F0"/>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F21"/>
    <w:rsid w:val="00C4103E"/>
    <w:rsid w:val="00C413C6"/>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08E"/>
    <w:rsid w:val="00C4624B"/>
    <w:rsid w:val="00C46451"/>
    <w:rsid w:val="00C465F7"/>
    <w:rsid w:val="00C46661"/>
    <w:rsid w:val="00C468A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97"/>
    <w:rsid w:val="00C502B6"/>
    <w:rsid w:val="00C503C3"/>
    <w:rsid w:val="00C5044C"/>
    <w:rsid w:val="00C50583"/>
    <w:rsid w:val="00C5080C"/>
    <w:rsid w:val="00C508F1"/>
    <w:rsid w:val="00C50DDD"/>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46"/>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901"/>
    <w:rsid w:val="00C619C4"/>
    <w:rsid w:val="00C61A4C"/>
    <w:rsid w:val="00C61A57"/>
    <w:rsid w:val="00C61A65"/>
    <w:rsid w:val="00C61D8F"/>
    <w:rsid w:val="00C6200C"/>
    <w:rsid w:val="00C624F8"/>
    <w:rsid w:val="00C62611"/>
    <w:rsid w:val="00C62624"/>
    <w:rsid w:val="00C62852"/>
    <w:rsid w:val="00C6288C"/>
    <w:rsid w:val="00C62A19"/>
    <w:rsid w:val="00C62BF3"/>
    <w:rsid w:val="00C62DAE"/>
    <w:rsid w:val="00C63168"/>
    <w:rsid w:val="00C633AA"/>
    <w:rsid w:val="00C6346C"/>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68"/>
    <w:rsid w:val="00C65EA2"/>
    <w:rsid w:val="00C65FF2"/>
    <w:rsid w:val="00C6614C"/>
    <w:rsid w:val="00C663BA"/>
    <w:rsid w:val="00C663BF"/>
    <w:rsid w:val="00C66642"/>
    <w:rsid w:val="00C666F8"/>
    <w:rsid w:val="00C66777"/>
    <w:rsid w:val="00C667A2"/>
    <w:rsid w:val="00C66893"/>
    <w:rsid w:val="00C66983"/>
    <w:rsid w:val="00C669D3"/>
    <w:rsid w:val="00C66C39"/>
    <w:rsid w:val="00C66D10"/>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448"/>
    <w:rsid w:val="00C71631"/>
    <w:rsid w:val="00C718C2"/>
    <w:rsid w:val="00C71906"/>
    <w:rsid w:val="00C71A00"/>
    <w:rsid w:val="00C71BFD"/>
    <w:rsid w:val="00C71D07"/>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A4A"/>
    <w:rsid w:val="00C73F08"/>
    <w:rsid w:val="00C73F1D"/>
    <w:rsid w:val="00C74112"/>
    <w:rsid w:val="00C74208"/>
    <w:rsid w:val="00C742E4"/>
    <w:rsid w:val="00C74559"/>
    <w:rsid w:val="00C7463E"/>
    <w:rsid w:val="00C746D4"/>
    <w:rsid w:val="00C7479A"/>
    <w:rsid w:val="00C74995"/>
    <w:rsid w:val="00C749FA"/>
    <w:rsid w:val="00C74BB4"/>
    <w:rsid w:val="00C750BE"/>
    <w:rsid w:val="00C750FB"/>
    <w:rsid w:val="00C75255"/>
    <w:rsid w:val="00C75386"/>
    <w:rsid w:val="00C753DC"/>
    <w:rsid w:val="00C75487"/>
    <w:rsid w:val="00C755B7"/>
    <w:rsid w:val="00C755FE"/>
    <w:rsid w:val="00C75637"/>
    <w:rsid w:val="00C75861"/>
    <w:rsid w:val="00C759BE"/>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02C"/>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07"/>
    <w:rsid w:val="00C83223"/>
    <w:rsid w:val="00C8323A"/>
    <w:rsid w:val="00C832FD"/>
    <w:rsid w:val="00C8363A"/>
    <w:rsid w:val="00C836C9"/>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9E3"/>
    <w:rsid w:val="00C86BA3"/>
    <w:rsid w:val="00C86D8A"/>
    <w:rsid w:val="00C86DD2"/>
    <w:rsid w:val="00C86E96"/>
    <w:rsid w:val="00C86F68"/>
    <w:rsid w:val="00C87402"/>
    <w:rsid w:val="00C87558"/>
    <w:rsid w:val="00C87742"/>
    <w:rsid w:val="00C877B9"/>
    <w:rsid w:val="00C87828"/>
    <w:rsid w:val="00C878F1"/>
    <w:rsid w:val="00C87C1A"/>
    <w:rsid w:val="00C87DF8"/>
    <w:rsid w:val="00C87EA0"/>
    <w:rsid w:val="00C87EBA"/>
    <w:rsid w:val="00C87FB5"/>
    <w:rsid w:val="00C9034E"/>
    <w:rsid w:val="00C9051C"/>
    <w:rsid w:val="00C90577"/>
    <w:rsid w:val="00C9062A"/>
    <w:rsid w:val="00C90955"/>
    <w:rsid w:val="00C90B10"/>
    <w:rsid w:val="00C90DAD"/>
    <w:rsid w:val="00C90F67"/>
    <w:rsid w:val="00C90F8C"/>
    <w:rsid w:val="00C91198"/>
    <w:rsid w:val="00C911A1"/>
    <w:rsid w:val="00C911CF"/>
    <w:rsid w:val="00C91236"/>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AC"/>
    <w:rsid w:val="00C93418"/>
    <w:rsid w:val="00C93537"/>
    <w:rsid w:val="00C93854"/>
    <w:rsid w:val="00C939FE"/>
    <w:rsid w:val="00C93A2E"/>
    <w:rsid w:val="00C93E2C"/>
    <w:rsid w:val="00C94217"/>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256"/>
    <w:rsid w:val="00CA23F0"/>
    <w:rsid w:val="00CA2689"/>
    <w:rsid w:val="00CA27D6"/>
    <w:rsid w:val="00CA2893"/>
    <w:rsid w:val="00CA2A4F"/>
    <w:rsid w:val="00CA2BBB"/>
    <w:rsid w:val="00CA2E02"/>
    <w:rsid w:val="00CA2F3F"/>
    <w:rsid w:val="00CA30B2"/>
    <w:rsid w:val="00CA34E3"/>
    <w:rsid w:val="00CA3721"/>
    <w:rsid w:val="00CA372C"/>
    <w:rsid w:val="00CA3947"/>
    <w:rsid w:val="00CA3B55"/>
    <w:rsid w:val="00CA3F38"/>
    <w:rsid w:val="00CA43C5"/>
    <w:rsid w:val="00CA43CA"/>
    <w:rsid w:val="00CA43E0"/>
    <w:rsid w:val="00CA4491"/>
    <w:rsid w:val="00CA480E"/>
    <w:rsid w:val="00CA4883"/>
    <w:rsid w:val="00CA48E6"/>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88"/>
    <w:rsid w:val="00CA651C"/>
    <w:rsid w:val="00CA699A"/>
    <w:rsid w:val="00CA6B07"/>
    <w:rsid w:val="00CA6CF5"/>
    <w:rsid w:val="00CA6EE2"/>
    <w:rsid w:val="00CA6F94"/>
    <w:rsid w:val="00CA712F"/>
    <w:rsid w:val="00CA7286"/>
    <w:rsid w:val="00CA752A"/>
    <w:rsid w:val="00CA75E1"/>
    <w:rsid w:val="00CA76E1"/>
    <w:rsid w:val="00CA77BF"/>
    <w:rsid w:val="00CA7841"/>
    <w:rsid w:val="00CA7856"/>
    <w:rsid w:val="00CA798D"/>
    <w:rsid w:val="00CA79A5"/>
    <w:rsid w:val="00CA7A5F"/>
    <w:rsid w:val="00CB0067"/>
    <w:rsid w:val="00CB0189"/>
    <w:rsid w:val="00CB02BC"/>
    <w:rsid w:val="00CB04D1"/>
    <w:rsid w:val="00CB050D"/>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789"/>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439"/>
    <w:rsid w:val="00CC0537"/>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859"/>
    <w:rsid w:val="00CC5E47"/>
    <w:rsid w:val="00CC5F0F"/>
    <w:rsid w:val="00CC5F1B"/>
    <w:rsid w:val="00CC601C"/>
    <w:rsid w:val="00CC6025"/>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7E"/>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AE"/>
    <w:rsid w:val="00CD4DF7"/>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79F"/>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3FE0"/>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CF7CAA"/>
    <w:rsid w:val="00CF7F4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30A"/>
    <w:rsid w:val="00D065B4"/>
    <w:rsid w:val="00D06770"/>
    <w:rsid w:val="00D0692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50A"/>
    <w:rsid w:val="00D1192F"/>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4F5E"/>
    <w:rsid w:val="00D151F7"/>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0B"/>
    <w:rsid w:val="00D21041"/>
    <w:rsid w:val="00D210D9"/>
    <w:rsid w:val="00D2112A"/>
    <w:rsid w:val="00D21333"/>
    <w:rsid w:val="00D215F0"/>
    <w:rsid w:val="00D219E3"/>
    <w:rsid w:val="00D21AEE"/>
    <w:rsid w:val="00D21B82"/>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2FF"/>
    <w:rsid w:val="00D235E3"/>
    <w:rsid w:val="00D237DD"/>
    <w:rsid w:val="00D239DE"/>
    <w:rsid w:val="00D23D92"/>
    <w:rsid w:val="00D23ED5"/>
    <w:rsid w:val="00D23EDD"/>
    <w:rsid w:val="00D2421C"/>
    <w:rsid w:val="00D24266"/>
    <w:rsid w:val="00D2437C"/>
    <w:rsid w:val="00D2441A"/>
    <w:rsid w:val="00D24675"/>
    <w:rsid w:val="00D2476B"/>
    <w:rsid w:val="00D24818"/>
    <w:rsid w:val="00D248E4"/>
    <w:rsid w:val="00D24AAD"/>
    <w:rsid w:val="00D24BD2"/>
    <w:rsid w:val="00D24C2D"/>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799"/>
    <w:rsid w:val="00D2787D"/>
    <w:rsid w:val="00D27B03"/>
    <w:rsid w:val="00D27D99"/>
    <w:rsid w:val="00D30171"/>
    <w:rsid w:val="00D30438"/>
    <w:rsid w:val="00D3058D"/>
    <w:rsid w:val="00D3085F"/>
    <w:rsid w:val="00D3097E"/>
    <w:rsid w:val="00D30DE2"/>
    <w:rsid w:val="00D30E6D"/>
    <w:rsid w:val="00D30E93"/>
    <w:rsid w:val="00D31208"/>
    <w:rsid w:val="00D313A0"/>
    <w:rsid w:val="00D3141C"/>
    <w:rsid w:val="00D31490"/>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2EB"/>
    <w:rsid w:val="00D3459A"/>
    <w:rsid w:val="00D34830"/>
    <w:rsid w:val="00D349AB"/>
    <w:rsid w:val="00D34ABB"/>
    <w:rsid w:val="00D34D79"/>
    <w:rsid w:val="00D34E11"/>
    <w:rsid w:val="00D34FD4"/>
    <w:rsid w:val="00D35075"/>
    <w:rsid w:val="00D351AE"/>
    <w:rsid w:val="00D35201"/>
    <w:rsid w:val="00D3522F"/>
    <w:rsid w:val="00D3527E"/>
    <w:rsid w:val="00D354FC"/>
    <w:rsid w:val="00D357ED"/>
    <w:rsid w:val="00D357F1"/>
    <w:rsid w:val="00D35845"/>
    <w:rsid w:val="00D35847"/>
    <w:rsid w:val="00D358FC"/>
    <w:rsid w:val="00D35CCF"/>
    <w:rsid w:val="00D360B5"/>
    <w:rsid w:val="00D362E3"/>
    <w:rsid w:val="00D36478"/>
    <w:rsid w:val="00D365DB"/>
    <w:rsid w:val="00D36625"/>
    <w:rsid w:val="00D36E7D"/>
    <w:rsid w:val="00D37407"/>
    <w:rsid w:val="00D37602"/>
    <w:rsid w:val="00D3762C"/>
    <w:rsid w:val="00D37A38"/>
    <w:rsid w:val="00D37E4A"/>
    <w:rsid w:val="00D37E73"/>
    <w:rsid w:val="00D37F6C"/>
    <w:rsid w:val="00D40065"/>
    <w:rsid w:val="00D400E6"/>
    <w:rsid w:val="00D40216"/>
    <w:rsid w:val="00D406BF"/>
    <w:rsid w:val="00D406CD"/>
    <w:rsid w:val="00D40762"/>
    <w:rsid w:val="00D40992"/>
    <w:rsid w:val="00D40CCB"/>
    <w:rsid w:val="00D40E4B"/>
    <w:rsid w:val="00D40EC7"/>
    <w:rsid w:val="00D41048"/>
    <w:rsid w:val="00D411FE"/>
    <w:rsid w:val="00D415CC"/>
    <w:rsid w:val="00D417F7"/>
    <w:rsid w:val="00D41892"/>
    <w:rsid w:val="00D41E04"/>
    <w:rsid w:val="00D42078"/>
    <w:rsid w:val="00D42233"/>
    <w:rsid w:val="00D422FF"/>
    <w:rsid w:val="00D423F0"/>
    <w:rsid w:val="00D424E4"/>
    <w:rsid w:val="00D4283E"/>
    <w:rsid w:val="00D42BF6"/>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E59"/>
    <w:rsid w:val="00D4423E"/>
    <w:rsid w:val="00D4426D"/>
    <w:rsid w:val="00D4478A"/>
    <w:rsid w:val="00D448A1"/>
    <w:rsid w:val="00D44C96"/>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B05"/>
    <w:rsid w:val="00D47D7E"/>
    <w:rsid w:val="00D47E78"/>
    <w:rsid w:val="00D5012A"/>
    <w:rsid w:val="00D502F1"/>
    <w:rsid w:val="00D50412"/>
    <w:rsid w:val="00D50471"/>
    <w:rsid w:val="00D5048A"/>
    <w:rsid w:val="00D504CD"/>
    <w:rsid w:val="00D50803"/>
    <w:rsid w:val="00D50AED"/>
    <w:rsid w:val="00D50D98"/>
    <w:rsid w:val="00D50DFF"/>
    <w:rsid w:val="00D50E65"/>
    <w:rsid w:val="00D50E71"/>
    <w:rsid w:val="00D5127D"/>
    <w:rsid w:val="00D51347"/>
    <w:rsid w:val="00D5136D"/>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93"/>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28"/>
    <w:rsid w:val="00D62356"/>
    <w:rsid w:val="00D6254B"/>
    <w:rsid w:val="00D626E1"/>
    <w:rsid w:val="00D62890"/>
    <w:rsid w:val="00D62A14"/>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4DA8"/>
    <w:rsid w:val="00D650BC"/>
    <w:rsid w:val="00D65271"/>
    <w:rsid w:val="00D65A00"/>
    <w:rsid w:val="00D65A98"/>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3BE"/>
    <w:rsid w:val="00D70464"/>
    <w:rsid w:val="00D705A1"/>
    <w:rsid w:val="00D705BD"/>
    <w:rsid w:val="00D707DD"/>
    <w:rsid w:val="00D7080B"/>
    <w:rsid w:val="00D709B9"/>
    <w:rsid w:val="00D70AAB"/>
    <w:rsid w:val="00D70AC9"/>
    <w:rsid w:val="00D70AFC"/>
    <w:rsid w:val="00D70F7C"/>
    <w:rsid w:val="00D71208"/>
    <w:rsid w:val="00D71396"/>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0AC"/>
    <w:rsid w:val="00D8520E"/>
    <w:rsid w:val="00D8544E"/>
    <w:rsid w:val="00D8591E"/>
    <w:rsid w:val="00D859E7"/>
    <w:rsid w:val="00D85AC0"/>
    <w:rsid w:val="00D85B9E"/>
    <w:rsid w:val="00D85D7C"/>
    <w:rsid w:val="00D85E87"/>
    <w:rsid w:val="00D85EB8"/>
    <w:rsid w:val="00D85F70"/>
    <w:rsid w:val="00D86036"/>
    <w:rsid w:val="00D860F9"/>
    <w:rsid w:val="00D8671F"/>
    <w:rsid w:val="00D86BCC"/>
    <w:rsid w:val="00D86CBC"/>
    <w:rsid w:val="00D86DED"/>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09E"/>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6AE"/>
    <w:rsid w:val="00D93782"/>
    <w:rsid w:val="00D938C6"/>
    <w:rsid w:val="00D939CD"/>
    <w:rsid w:val="00D93A1F"/>
    <w:rsid w:val="00D93AE0"/>
    <w:rsid w:val="00D93B10"/>
    <w:rsid w:val="00D93C80"/>
    <w:rsid w:val="00D93FFB"/>
    <w:rsid w:val="00D9413E"/>
    <w:rsid w:val="00D9415D"/>
    <w:rsid w:val="00D941FF"/>
    <w:rsid w:val="00D94454"/>
    <w:rsid w:val="00D9451D"/>
    <w:rsid w:val="00D9457F"/>
    <w:rsid w:val="00D94782"/>
    <w:rsid w:val="00D9486C"/>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006"/>
    <w:rsid w:val="00D9606B"/>
    <w:rsid w:val="00D96100"/>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E5C"/>
    <w:rsid w:val="00DA1E6F"/>
    <w:rsid w:val="00DA1FF8"/>
    <w:rsid w:val="00DA20D4"/>
    <w:rsid w:val="00DA2299"/>
    <w:rsid w:val="00DA23EB"/>
    <w:rsid w:val="00DA25C8"/>
    <w:rsid w:val="00DA28A2"/>
    <w:rsid w:val="00DA294D"/>
    <w:rsid w:val="00DA29E4"/>
    <w:rsid w:val="00DA300F"/>
    <w:rsid w:val="00DA3283"/>
    <w:rsid w:val="00DA3784"/>
    <w:rsid w:val="00DA3B0F"/>
    <w:rsid w:val="00DA3D78"/>
    <w:rsid w:val="00DA40D6"/>
    <w:rsid w:val="00DA41D6"/>
    <w:rsid w:val="00DA4456"/>
    <w:rsid w:val="00DA44A0"/>
    <w:rsid w:val="00DA4509"/>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0F6"/>
    <w:rsid w:val="00DA722E"/>
    <w:rsid w:val="00DA73C4"/>
    <w:rsid w:val="00DA7630"/>
    <w:rsid w:val="00DA7669"/>
    <w:rsid w:val="00DA766A"/>
    <w:rsid w:val="00DA76D9"/>
    <w:rsid w:val="00DA7733"/>
    <w:rsid w:val="00DA78AD"/>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054"/>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B8C"/>
    <w:rsid w:val="00DC4CB9"/>
    <w:rsid w:val="00DC4E15"/>
    <w:rsid w:val="00DC5627"/>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A"/>
    <w:rsid w:val="00DC70F4"/>
    <w:rsid w:val="00DC731E"/>
    <w:rsid w:val="00DC76EA"/>
    <w:rsid w:val="00DC77F4"/>
    <w:rsid w:val="00DC7994"/>
    <w:rsid w:val="00DC7AB8"/>
    <w:rsid w:val="00DC7B92"/>
    <w:rsid w:val="00DC7BB3"/>
    <w:rsid w:val="00DC7BD1"/>
    <w:rsid w:val="00DC7DF0"/>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1C"/>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21B"/>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A0E"/>
    <w:rsid w:val="00DE4CAB"/>
    <w:rsid w:val="00DE4CDB"/>
    <w:rsid w:val="00DE4D7F"/>
    <w:rsid w:val="00DE4DB9"/>
    <w:rsid w:val="00DE50CE"/>
    <w:rsid w:val="00DE5288"/>
    <w:rsid w:val="00DE53B3"/>
    <w:rsid w:val="00DE5700"/>
    <w:rsid w:val="00DE5A67"/>
    <w:rsid w:val="00DE5E88"/>
    <w:rsid w:val="00DE5E9D"/>
    <w:rsid w:val="00DE5EA4"/>
    <w:rsid w:val="00DE5F78"/>
    <w:rsid w:val="00DE5F86"/>
    <w:rsid w:val="00DE6115"/>
    <w:rsid w:val="00DE6164"/>
    <w:rsid w:val="00DE63F1"/>
    <w:rsid w:val="00DE6CD3"/>
    <w:rsid w:val="00DE6EB2"/>
    <w:rsid w:val="00DE716E"/>
    <w:rsid w:val="00DE7324"/>
    <w:rsid w:val="00DE766D"/>
    <w:rsid w:val="00DE77E5"/>
    <w:rsid w:val="00DE7824"/>
    <w:rsid w:val="00DE7CB5"/>
    <w:rsid w:val="00DF0002"/>
    <w:rsid w:val="00DF012D"/>
    <w:rsid w:val="00DF01FE"/>
    <w:rsid w:val="00DF05A3"/>
    <w:rsid w:val="00DF05B6"/>
    <w:rsid w:val="00DF06C7"/>
    <w:rsid w:val="00DF0879"/>
    <w:rsid w:val="00DF0A34"/>
    <w:rsid w:val="00DF0ADD"/>
    <w:rsid w:val="00DF0AE7"/>
    <w:rsid w:val="00DF0B2E"/>
    <w:rsid w:val="00DF0C31"/>
    <w:rsid w:val="00DF0C6A"/>
    <w:rsid w:val="00DF0E81"/>
    <w:rsid w:val="00DF10A7"/>
    <w:rsid w:val="00DF1152"/>
    <w:rsid w:val="00DF11E3"/>
    <w:rsid w:val="00DF1394"/>
    <w:rsid w:val="00DF13D6"/>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2FF1"/>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8C1"/>
    <w:rsid w:val="00DF5907"/>
    <w:rsid w:val="00DF5955"/>
    <w:rsid w:val="00DF59DA"/>
    <w:rsid w:val="00DF5ACE"/>
    <w:rsid w:val="00DF5AD7"/>
    <w:rsid w:val="00DF5AFC"/>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15"/>
    <w:rsid w:val="00E01EE7"/>
    <w:rsid w:val="00E01F37"/>
    <w:rsid w:val="00E01F41"/>
    <w:rsid w:val="00E0209A"/>
    <w:rsid w:val="00E0212B"/>
    <w:rsid w:val="00E02410"/>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27"/>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EC"/>
    <w:rsid w:val="00E10832"/>
    <w:rsid w:val="00E108F0"/>
    <w:rsid w:val="00E109BE"/>
    <w:rsid w:val="00E109FF"/>
    <w:rsid w:val="00E10C85"/>
    <w:rsid w:val="00E10E93"/>
    <w:rsid w:val="00E10FFB"/>
    <w:rsid w:val="00E11094"/>
    <w:rsid w:val="00E111A1"/>
    <w:rsid w:val="00E111D8"/>
    <w:rsid w:val="00E113A1"/>
    <w:rsid w:val="00E11543"/>
    <w:rsid w:val="00E116B2"/>
    <w:rsid w:val="00E11AC7"/>
    <w:rsid w:val="00E1208E"/>
    <w:rsid w:val="00E12421"/>
    <w:rsid w:val="00E12462"/>
    <w:rsid w:val="00E12488"/>
    <w:rsid w:val="00E1249C"/>
    <w:rsid w:val="00E124F1"/>
    <w:rsid w:val="00E12591"/>
    <w:rsid w:val="00E1277C"/>
    <w:rsid w:val="00E12864"/>
    <w:rsid w:val="00E12A40"/>
    <w:rsid w:val="00E12C76"/>
    <w:rsid w:val="00E12D8F"/>
    <w:rsid w:val="00E12F2F"/>
    <w:rsid w:val="00E13166"/>
    <w:rsid w:val="00E1338F"/>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1E"/>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17C4D"/>
    <w:rsid w:val="00E20063"/>
    <w:rsid w:val="00E2011D"/>
    <w:rsid w:val="00E20180"/>
    <w:rsid w:val="00E20666"/>
    <w:rsid w:val="00E206C0"/>
    <w:rsid w:val="00E207D9"/>
    <w:rsid w:val="00E20C7B"/>
    <w:rsid w:val="00E20FE9"/>
    <w:rsid w:val="00E21315"/>
    <w:rsid w:val="00E21363"/>
    <w:rsid w:val="00E2151A"/>
    <w:rsid w:val="00E215BD"/>
    <w:rsid w:val="00E21806"/>
    <w:rsid w:val="00E21902"/>
    <w:rsid w:val="00E21AA9"/>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700"/>
    <w:rsid w:val="00E24990"/>
    <w:rsid w:val="00E24D2A"/>
    <w:rsid w:val="00E24F0C"/>
    <w:rsid w:val="00E25124"/>
    <w:rsid w:val="00E25170"/>
    <w:rsid w:val="00E25270"/>
    <w:rsid w:val="00E253D9"/>
    <w:rsid w:val="00E2543E"/>
    <w:rsid w:val="00E2558A"/>
    <w:rsid w:val="00E25695"/>
    <w:rsid w:val="00E25700"/>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AE1"/>
    <w:rsid w:val="00E27DB5"/>
    <w:rsid w:val="00E30127"/>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07"/>
    <w:rsid w:val="00E32F92"/>
    <w:rsid w:val="00E32FBC"/>
    <w:rsid w:val="00E32FF2"/>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45"/>
    <w:rsid w:val="00E378E3"/>
    <w:rsid w:val="00E37A1A"/>
    <w:rsid w:val="00E37A40"/>
    <w:rsid w:val="00E37A8D"/>
    <w:rsid w:val="00E37B55"/>
    <w:rsid w:val="00E37B62"/>
    <w:rsid w:val="00E37E57"/>
    <w:rsid w:val="00E40092"/>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5"/>
    <w:rsid w:val="00E4348F"/>
    <w:rsid w:val="00E434C1"/>
    <w:rsid w:val="00E4393B"/>
    <w:rsid w:val="00E439E0"/>
    <w:rsid w:val="00E43C8F"/>
    <w:rsid w:val="00E43D1D"/>
    <w:rsid w:val="00E43F3A"/>
    <w:rsid w:val="00E4426E"/>
    <w:rsid w:val="00E446DA"/>
    <w:rsid w:val="00E449DD"/>
    <w:rsid w:val="00E44B31"/>
    <w:rsid w:val="00E44D30"/>
    <w:rsid w:val="00E44E8B"/>
    <w:rsid w:val="00E44E9C"/>
    <w:rsid w:val="00E44FA1"/>
    <w:rsid w:val="00E451CC"/>
    <w:rsid w:val="00E4524E"/>
    <w:rsid w:val="00E45438"/>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88C"/>
    <w:rsid w:val="00E46998"/>
    <w:rsid w:val="00E46D90"/>
    <w:rsid w:val="00E46ED3"/>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4F9"/>
    <w:rsid w:val="00E50530"/>
    <w:rsid w:val="00E5072B"/>
    <w:rsid w:val="00E50784"/>
    <w:rsid w:val="00E508B0"/>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3AD"/>
    <w:rsid w:val="00E533C1"/>
    <w:rsid w:val="00E53651"/>
    <w:rsid w:val="00E53877"/>
    <w:rsid w:val="00E53DFA"/>
    <w:rsid w:val="00E53EFE"/>
    <w:rsid w:val="00E53F16"/>
    <w:rsid w:val="00E53FA1"/>
    <w:rsid w:val="00E54024"/>
    <w:rsid w:val="00E5404C"/>
    <w:rsid w:val="00E54105"/>
    <w:rsid w:val="00E54141"/>
    <w:rsid w:val="00E5414C"/>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AB"/>
    <w:rsid w:val="00E55B52"/>
    <w:rsid w:val="00E55C1C"/>
    <w:rsid w:val="00E55D5A"/>
    <w:rsid w:val="00E55D8A"/>
    <w:rsid w:val="00E55E12"/>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2CD"/>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8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B57"/>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BDE"/>
    <w:rsid w:val="00E75D4C"/>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CE"/>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1E8"/>
    <w:rsid w:val="00E87402"/>
    <w:rsid w:val="00E87A4D"/>
    <w:rsid w:val="00E87B67"/>
    <w:rsid w:val="00E87D16"/>
    <w:rsid w:val="00E87F29"/>
    <w:rsid w:val="00E90049"/>
    <w:rsid w:val="00E90050"/>
    <w:rsid w:val="00E901E4"/>
    <w:rsid w:val="00E90433"/>
    <w:rsid w:val="00E904BF"/>
    <w:rsid w:val="00E9068F"/>
    <w:rsid w:val="00E909E8"/>
    <w:rsid w:val="00E90B9A"/>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24E"/>
    <w:rsid w:val="00E97277"/>
    <w:rsid w:val="00E97321"/>
    <w:rsid w:val="00E973E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C2"/>
    <w:rsid w:val="00EA68F1"/>
    <w:rsid w:val="00EA6902"/>
    <w:rsid w:val="00EA6AAD"/>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11"/>
    <w:rsid w:val="00EA7AF6"/>
    <w:rsid w:val="00EA7EA9"/>
    <w:rsid w:val="00EA7F17"/>
    <w:rsid w:val="00EB0250"/>
    <w:rsid w:val="00EB0279"/>
    <w:rsid w:val="00EB02D5"/>
    <w:rsid w:val="00EB042C"/>
    <w:rsid w:val="00EB0469"/>
    <w:rsid w:val="00EB05D1"/>
    <w:rsid w:val="00EB0656"/>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2C7"/>
    <w:rsid w:val="00EB4417"/>
    <w:rsid w:val="00EB442A"/>
    <w:rsid w:val="00EB47BE"/>
    <w:rsid w:val="00EB47F8"/>
    <w:rsid w:val="00EB4BEF"/>
    <w:rsid w:val="00EB4BFA"/>
    <w:rsid w:val="00EB4D13"/>
    <w:rsid w:val="00EB4D55"/>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31E"/>
    <w:rsid w:val="00EC4495"/>
    <w:rsid w:val="00EC45A0"/>
    <w:rsid w:val="00EC46F2"/>
    <w:rsid w:val="00EC4735"/>
    <w:rsid w:val="00EC47A9"/>
    <w:rsid w:val="00EC47FC"/>
    <w:rsid w:val="00EC48E6"/>
    <w:rsid w:val="00EC4948"/>
    <w:rsid w:val="00EC4D96"/>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9A1"/>
    <w:rsid w:val="00ED5C48"/>
    <w:rsid w:val="00ED5C4B"/>
    <w:rsid w:val="00ED634E"/>
    <w:rsid w:val="00ED64DC"/>
    <w:rsid w:val="00ED654C"/>
    <w:rsid w:val="00ED6672"/>
    <w:rsid w:val="00ED6732"/>
    <w:rsid w:val="00ED6812"/>
    <w:rsid w:val="00ED6955"/>
    <w:rsid w:val="00ED6CFE"/>
    <w:rsid w:val="00ED6FDD"/>
    <w:rsid w:val="00ED7307"/>
    <w:rsid w:val="00ED731C"/>
    <w:rsid w:val="00ED7375"/>
    <w:rsid w:val="00ED738E"/>
    <w:rsid w:val="00ED73C5"/>
    <w:rsid w:val="00ED74F6"/>
    <w:rsid w:val="00ED7998"/>
    <w:rsid w:val="00ED79E6"/>
    <w:rsid w:val="00ED7BFA"/>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267"/>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2CB"/>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994"/>
    <w:rsid w:val="00EE7A0F"/>
    <w:rsid w:val="00EE7A1F"/>
    <w:rsid w:val="00EE7AD4"/>
    <w:rsid w:val="00EE7D17"/>
    <w:rsid w:val="00EE7E12"/>
    <w:rsid w:val="00EF003A"/>
    <w:rsid w:val="00EF0124"/>
    <w:rsid w:val="00EF0618"/>
    <w:rsid w:val="00EF07CE"/>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1F0C"/>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91C"/>
    <w:rsid w:val="00F06B5D"/>
    <w:rsid w:val="00F06B72"/>
    <w:rsid w:val="00F06D18"/>
    <w:rsid w:val="00F06D25"/>
    <w:rsid w:val="00F06E0C"/>
    <w:rsid w:val="00F07167"/>
    <w:rsid w:val="00F07258"/>
    <w:rsid w:val="00F07272"/>
    <w:rsid w:val="00F0728F"/>
    <w:rsid w:val="00F073BB"/>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6DF"/>
    <w:rsid w:val="00F129CC"/>
    <w:rsid w:val="00F12A41"/>
    <w:rsid w:val="00F12A4E"/>
    <w:rsid w:val="00F13382"/>
    <w:rsid w:val="00F1375A"/>
    <w:rsid w:val="00F13813"/>
    <w:rsid w:val="00F13941"/>
    <w:rsid w:val="00F139E0"/>
    <w:rsid w:val="00F13CD2"/>
    <w:rsid w:val="00F14320"/>
    <w:rsid w:val="00F14359"/>
    <w:rsid w:val="00F14405"/>
    <w:rsid w:val="00F1445F"/>
    <w:rsid w:val="00F144CD"/>
    <w:rsid w:val="00F145DF"/>
    <w:rsid w:val="00F146D5"/>
    <w:rsid w:val="00F146E2"/>
    <w:rsid w:val="00F14721"/>
    <w:rsid w:val="00F14891"/>
    <w:rsid w:val="00F15053"/>
    <w:rsid w:val="00F1521E"/>
    <w:rsid w:val="00F15295"/>
    <w:rsid w:val="00F1553E"/>
    <w:rsid w:val="00F15557"/>
    <w:rsid w:val="00F156F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2185"/>
    <w:rsid w:val="00F221B1"/>
    <w:rsid w:val="00F222BB"/>
    <w:rsid w:val="00F22396"/>
    <w:rsid w:val="00F2249E"/>
    <w:rsid w:val="00F22637"/>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8D7"/>
    <w:rsid w:val="00F27959"/>
    <w:rsid w:val="00F2798A"/>
    <w:rsid w:val="00F27E23"/>
    <w:rsid w:val="00F27E6D"/>
    <w:rsid w:val="00F300C5"/>
    <w:rsid w:val="00F300C6"/>
    <w:rsid w:val="00F30417"/>
    <w:rsid w:val="00F304F0"/>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379"/>
    <w:rsid w:val="00F3372A"/>
    <w:rsid w:val="00F339A6"/>
    <w:rsid w:val="00F339B1"/>
    <w:rsid w:val="00F33A57"/>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B15"/>
    <w:rsid w:val="00F36C15"/>
    <w:rsid w:val="00F36D49"/>
    <w:rsid w:val="00F36DA9"/>
    <w:rsid w:val="00F36DF0"/>
    <w:rsid w:val="00F36F05"/>
    <w:rsid w:val="00F370D3"/>
    <w:rsid w:val="00F37233"/>
    <w:rsid w:val="00F37240"/>
    <w:rsid w:val="00F37278"/>
    <w:rsid w:val="00F37361"/>
    <w:rsid w:val="00F3736F"/>
    <w:rsid w:val="00F37373"/>
    <w:rsid w:val="00F37471"/>
    <w:rsid w:val="00F3748B"/>
    <w:rsid w:val="00F376E9"/>
    <w:rsid w:val="00F3773D"/>
    <w:rsid w:val="00F37764"/>
    <w:rsid w:val="00F3782D"/>
    <w:rsid w:val="00F37A77"/>
    <w:rsid w:val="00F37C7B"/>
    <w:rsid w:val="00F37C88"/>
    <w:rsid w:val="00F37D73"/>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EC3"/>
    <w:rsid w:val="00F42F40"/>
    <w:rsid w:val="00F42FB5"/>
    <w:rsid w:val="00F42FCD"/>
    <w:rsid w:val="00F43075"/>
    <w:rsid w:val="00F43094"/>
    <w:rsid w:val="00F432B8"/>
    <w:rsid w:val="00F4333A"/>
    <w:rsid w:val="00F4338F"/>
    <w:rsid w:val="00F43520"/>
    <w:rsid w:val="00F4365A"/>
    <w:rsid w:val="00F4376D"/>
    <w:rsid w:val="00F4389C"/>
    <w:rsid w:val="00F439EE"/>
    <w:rsid w:val="00F43F8A"/>
    <w:rsid w:val="00F44577"/>
    <w:rsid w:val="00F44676"/>
    <w:rsid w:val="00F44772"/>
    <w:rsid w:val="00F447FB"/>
    <w:rsid w:val="00F448FC"/>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976"/>
    <w:rsid w:val="00F47CD4"/>
    <w:rsid w:val="00F47E1E"/>
    <w:rsid w:val="00F47EF9"/>
    <w:rsid w:val="00F500DA"/>
    <w:rsid w:val="00F500F1"/>
    <w:rsid w:val="00F5014C"/>
    <w:rsid w:val="00F5029F"/>
    <w:rsid w:val="00F5067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CB2"/>
    <w:rsid w:val="00F52E66"/>
    <w:rsid w:val="00F52F46"/>
    <w:rsid w:val="00F53010"/>
    <w:rsid w:val="00F5309A"/>
    <w:rsid w:val="00F53290"/>
    <w:rsid w:val="00F5334E"/>
    <w:rsid w:val="00F53420"/>
    <w:rsid w:val="00F536A7"/>
    <w:rsid w:val="00F53BE5"/>
    <w:rsid w:val="00F53F64"/>
    <w:rsid w:val="00F54133"/>
    <w:rsid w:val="00F541E4"/>
    <w:rsid w:val="00F54294"/>
    <w:rsid w:val="00F545D0"/>
    <w:rsid w:val="00F5462E"/>
    <w:rsid w:val="00F5464B"/>
    <w:rsid w:val="00F5468E"/>
    <w:rsid w:val="00F54711"/>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F1"/>
    <w:rsid w:val="00F60E7C"/>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766"/>
    <w:rsid w:val="00F62921"/>
    <w:rsid w:val="00F629C9"/>
    <w:rsid w:val="00F62C58"/>
    <w:rsid w:val="00F62D29"/>
    <w:rsid w:val="00F62DCB"/>
    <w:rsid w:val="00F62DE2"/>
    <w:rsid w:val="00F630EF"/>
    <w:rsid w:val="00F6323D"/>
    <w:rsid w:val="00F6347B"/>
    <w:rsid w:val="00F63648"/>
    <w:rsid w:val="00F6364D"/>
    <w:rsid w:val="00F63730"/>
    <w:rsid w:val="00F63942"/>
    <w:rsid w:val="00F63A35"/>
    <w:rsid w:val="00F63AC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9F"/>
    <w:rsid w:val="00F66A6C"/>
    <w:rsid w:val="00F66D2C"/>
    <w:rsid w:val="00F66DA6"/>
    <w:rsid w:val="00F66DC6"/>
    <w:rsid w:val="00F66F29"/>
    <w:rsid w:val="00F67075"/>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3EA"/>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4A83"/>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63D"/>
    <w:rsid w:val="00F848A3"/>
    <w:rsid w:val="00F84B72"/>
    <w:rsid w:val="00F84F42"/>
    <w:rsid w:val="00F85233"/>
    <w:rsid w:val="00F852E6"/>
    <w:rsid w:val="00F85525"/>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14"/>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5FC"/>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3A"/>
    <w:rsid w:val="00F963EC"/>
    <w:rsid w:val="00F9644D"/>
    <w:rsid w:val="00F96793"/>
    <w:rsid w:val="00F968E6"/>
    <w:rsid w:val="00F969BB"/>
    <w:rsid w:val="00F96B5A"/>
    <w:rsid w:val="00F96C5F"/>
    <w:rsid w:val="00F96CC5"/>
    <w:rsid w:val="00F96D06"/>
    <w:rsid w:val="00F96D73"/>
    <w:rsid w:val="00F972F2"/>
    <w:rsid w:val="00F97454"/>
    <w:rsid w:val="00F9757F"/>
    <w:rsid w:val="00F976CC"/>
    <w:rsid w:val="00F97731"/>
    <w:rsid w:val="00F9774E"/>
    <w:rsid w:val="00F97856"/>
    <w:rsid w:val="00F97944"/>
    <w:rsid w:val="00F97C62"/>
    <w:rsid w:val="00F97CB2"/>
    <w:rsid w:val="00F97F68"/>
    <w:rsid w:val="00FA0031"/>
    <w:rsid w:val="00FA02EE"/>
    <w:rsid w:val="00FA0568"/>
    <w:rsid w:val="00FA0631"/>
    <w:rsid w:val="00FA07F0"/>
    <w:rsid w:val="00FA098E"/>
    <w:rsid w:val="00FA099B"/>
    <w:rsid w:val="00FA0B25"/>
    <w:rsid w:val="00FA0B60"/>
    <w:rsid w:val="00FA0C0F"/>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4ECD"/>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0C"/>
    <w:rsid w:val="00FB4B9C"/>
    <w:rsid w:val="00FB4C32"/>
    <w:rsid w:val="00FB5478"/>
    <w:rsid w:val="00FB5491"/>
    <w:rsid w:val="00FB5542"/>
    <w:rsid w:val="00FB5598"/>
    <w:rsid w:val="00FB57CA"/>
    <w:rsid w:val="00FB5C50"/>
    <w:rsid w:val="00FB5DA9"/>
    <w:rsid w:val="00FB5E2D"/>
    <w:rsid w:val="00FB5F36"/>
    <w:rsid w:val="00FB5F8D"/>
    <w:rsid w:val="00FB5F96"/>
    <w:rsid w:val="00FB5FF0"/>
    <w:rsid w:val="00FB6035"/>
    <w:rsid w:val="00FB60A1"/>
    <w:rsid w:val="00FB6646"/>
    <w:rsid w:val="00FB6866"/>
    <w:rsid w:val="00FB6918"/>
    <w:rsid w:val="00FB6994"/>
    <w:rsid w:val="00FB6AF0"/>
    <w:rsid w:val="00FB6B30"/>
    <w:rsid w:val="00FB6B37"/>
    <w:rsid w:val="00FB6C2F"/>
    <w:rsid w:val="00FB6CB6"/>
    <w:rsid w:val="00FB6E19"/>
    <w:rsid w:val="00FB6EDC"/>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65F"/>
    <w:rsid w:val="00FC190A"/>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929"/>
    <w:rsid w:val="00FC3A9A"/>
    <w:rsid w:val="00FC3C2F"/>
    <w:rsid w:val="00FC3D84"/>
    <w:rsid w:val="00FC3DB9"/>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5E"/>
    <w:rsid w:val="00FC756E"/>
    <w:rsid w:val="00FC7623"/>
    <w:rsid w:val="00FC76DE"/>
    <w:rsid w:val="00FC7773"/>
    <w:rsid w:val="00FC78C8"/>
    <w:rsid w:val="00FC7977"/>
    <w:rsid w:val="00FC797B"/>
    <w:rsid w:val="00FC7B4F"/>
    <w:rsid w:val="00FC7C4F"/>
    <w:rsid w:val="00FC7ED9"/>
    <w:rsid w:val="00FC7F6F"/>
    <w:rsid w:val="00FD00FB"/>
    <w:rsid w:val="00FD0107"/>
    <w:rsid w:val="00FD01E2"/>
    <w:rsid w:val="00FD01E5"/>
    <w:rsid w:val="00FD047D"/>
    <w:rsid w:val="00FD04BB"/>
    <w:rsid w:val="00FD04F7"/>
    <w:rsid w:val="00FD078A"/>
    <w:rsid w:val="00FD07F7"/>
    <w:rsid w:val="00FD0811"/>
    <w:rsid w:val="00FD0887"/>
    <w:rsid w:val="00FD0C8F"/>
    <w:rsid w:val="00FD10BF"/>
    <w:rsid w:val="00FD12D6"/>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871"/>
    <w:rsid w:val="00FD4928"/>
    <w:rsid w:val="00FD4932"/>
    <w:rsid w:val="00FD4A11"/>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1C"/>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5B1"/>
    <w:rsid w:val="00FE4674"/>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804"/>
    <w:rsid w:val="00FF29EB"/>
    <w:rsid w:val="00FF2A2F"/>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F0C31"/>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列出段落 字符,R4_bullets 字符,列 字符,列表段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qFormat/>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列出段落,R4_bullets,列,列表段"/>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9">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a">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b">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c">
    <w:name w:val="正文文本 字符1"/>
    <w:basedOn w:val="a2"/>
    <w:uiPriority w:val="99"/>
    <w:semiHidden/>
    <w:rsid w:val="00C46E14"/>
    <w:rPr>
      <w:rFonts w:ascii="Times New Roman" w:eastAsia="Times New Roman" w:hAnsi="Times New Roman" w:cs="Times New Roman"/>
      <w:kern w:val="0"/>
      <w:sz w:val="20"/>
      <w:szCs w:val="24"/>
      <w:lang w:eastAsia="en-US"/>
    </w:rPr>
  </w:style>
  <w:style w:type="table" w:customStyle="1" w:styleId="TableGrid4">
    <w:name w:val="Table Grid4"/>
    <w:basedOn w:val="a3"/>
    <w:uiPriority w:val="59"/>
    <w:qFormat/>
    <w:rsid w:val="00FC756E"/>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0"/>
    <w:qFormat/>
    <w:rsid w:val="00AB4DDA"/>
    <w:pPr>
      <w:ind w:left="720"/>
      <w:contextualSpacing/>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79652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521990">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0378716">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50870148">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28854088">
      <w:bodyDiv w:val="1"/>
      <w:marLeft w:val="0"/>
      <w:marRight w:val="0"/>
      <w:marTop w:val="0"/>
      <w:marBottom w:val="0"/>
      <w:divBdr>
        <w:top w:val="none" w:sz="0" w:space="0" w:color="auto"/>
        <w:left w:val="none" w:sz="0" w:space="0" w:color="auto"/>
        <w:bottom w:val="none" w:sz="0" w:space="0" w:color="auto"/>
        <w:right w:val="none" w:sz="0" w:space="0" w:color="auto"/>
      </w:divBdr>
    </w:div>
    <w:div w:id="929973416">
      <w:bodyDiv w:val="1"/>
      <w:marLeft w:val="0"/>
      <w:marRight w:val="0"/>
      <w:marTop w:val="0"/>
      <w:marBottom w:val="0"/>
      <w:divBdr>
        <w:top w:val="none" w:sz="0" w:space="0" w:color="auto"/>
        <w:left w:val="none" w:sz="0" w:space="0" w:color="auto"/>
        <w:bottom w:val="none" w:sz="0" w:space="0" w:color="auto"/>
        <w:right w:val="none" w:sz="0" w:space="0" w:color="auto"/>
      </w:divBdr>
    </w:div>
    <w:div w:id="985475596">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672622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13613165">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9628439">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0812566">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0062058">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3690063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95681353">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50610102">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655639165">
      <w:bodyDiv w:val="1"/>
      <w:marLeft w:val="0"/>
      <w:marRight w:val="0"/>
      <w:marTop w:val="0"/>
      <w:marBottom w:val="0"/>
      <w:divBdr>
        <w:top w:val="none" w:sz="0" w:space="0" w:color="auto"/>
        <w:left w:val="none" w:sz="0" w:space="0" w:color="auto"/>
        <w:bottom w:val="none" w:sz="0" w:space="0" w:color="auto"/>
        <w:right w:val="none" w:sz="0" w:space="0" w:color="auto"/>
      </w:divBdr>
    </w:div>
    <w:div w:id="1690179277">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4966755">
      <w:bodyDiv w:val="1"/>
      <w:marLeft w:val="0"/>
      <w:marRight w:val="0"/>
      <w:marTop w:val="0"/>
      <w:marBottom w:val="0"/>
      <w:divBdr>
        <w:top w:val="none" w:sz="0" w:space="0" w:color="auto"/>
        <w:left w:val="none" w:sz="0" w:space="0" w:color="auto"/>
        <w:bottom w:val="none" w:sz="0" w:space="0" w:color="auto"/>
        <w:right w:val="none" w:sz="0" w:space="0" w:color="auto"/>
      </w:divBdr>
    </w:div>
    <w:div w:id="1737122380">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22838014">
      <w:bodyDiv w:val="1"/>
      <w:marLeft w:val="0"/>
      <w:marRight w:val="0"/>
      <w:marTop w:val="0"/>
      <w:marBottom w:val="0"/>
      <w:divBdr>
        <w:top w:val="none" w:sz="0" w:space="0" w:color="auto"/>
        <w:left w:val="none" w:sz="0" w:space="0" w:color="auto"/>
        <w:bottom w:val="none" w:sz="0" w:space="0" w:color="auto"/>
        <w:right w:val="none" w:sz="0" w:space="0" w:color="auto"/>
      </w:divBdr>
    </w:div>
    <w:div w:id="1936668306">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24375960">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5DA5F-DE74-4B68-983B-AA7D6D4F4FED}">
  <ds:schemaRefs>
    <ds:schemaRef ds:uri="http://schemas.microsoft.com/office/infopath/2007/PartnerControls"/>
    <ds:schemaRef ds:uri="http://schemas.openxmlformats.org/package/2006/metadata/core-properties"/>
    <ds:schemaRef ds:uri="http://www.w3.org/XML/1998/namespace"/>
    <ds:schemaRef ds:uri="http://schemas.microsoft.com/office/2006/documentManagement/types"/>
    <ds:schemaRef ds:uri="98194d48-cc26-4b7e-909f-baa95c83abfa"/>
    <ds:schemaRef ds:uri="http://purl.org/dc/terms/"/>
    <ds:schemaRef ds:uri="1c248485-b98a-4513-a581-ff7cb1688d78"/>
    <ds:schemaRef ds:uri="http://schemas.microsoft.com/office/2006/metadata/properties"/>
    <ds:schemaRef ds:uri="http://purl.org/dc/dcmitype/"/>
    <ds:schemaRef ds:uri="http://purl.org/dc/elements/1.1/"/>
  </ds:schemaRefs>
</ds:datastoreItem>
</file>

<file path=customXml/itemProps2.xml><?xml version="1.0" encoding="utf-8"?>
<ds:datastoreItem xmlns:ds="http://schemas.openxmlformats.org/officeDocument/2006/customXml" ds:itemID="{BC29384A-EC07-48E5-A86B-D002B0A5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34F712-36FB-4968-86B5-AFD5F3463E23}">
  <ds:schemaRefs>
    <ds:schemaRef ds:uri="http://schemas.microsoft.com/sharepoint/v3/contenttype/forms"/>
  </ds:schemaRefs>
</ds:datastoreItem>
</file>

<file path=customXml/itemProps4.xml><?xml version="1.0" encoding="utf-8"?>
<ds:datastoreItem xmlns:ds="http://schemas.openxmlformats.org/officeDocument/2006/customXml" ds:itemID="{A33CBC0A-9AE4-4904-8343-4A23D85EF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4</Pages>
  <Words>1659</Words>
  <Characters>8518</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Wang Huan</cp:lastModifiedBy>
  <cp:revision>79</cp:revision>
  <cp:lastPrinted>2011-08-02T21:36:00Z</cp:lastPrinted>
  <dcterms:created xsi:type="dcterms:W3CDTF">2023-04-03T08:58:00Z</dcterms:created>
  <dcterms:modified xsi:type="dcterms:W3CDTF">2023-04-07T11:42:00Z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y fmtid="{D5CDD505-2E9C-101B-9397-08002B2CF9AE}" pid="3" name="ContentTypeId">
    <vt:lpwstr>0x01010057CC4845EE989D469C4AF99498678D58</vt:lpwstr>
  </property>
</Properties>
</file>